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EC" w:rsidRPr="00A272E2" w:rsidRDefault="002B3FEC" w:rsidP="00A54156">
      <w:pPr>
        <w:spacing w:before="100" w:beforeAutospacing="1" w:after="100" w:afterAutospacing="1"/>
        <w:contextualSpacing/>
        <w:jc w:val="center"/>
        <w:outlineLvl w:val="0"/>
        <w:rPr>
          <w:b/>
        </w:rPr>
      </w:pPr>
      <w:r w:rsidRPr="00A272E2">
        <w:rPr>
          <w:b/>
        </w:rPr>
        <w:t>PENGARUH PEMBERIAN STIMULASI SELAMA SATU JAM</w:t>
      </w:r>
    </w:p>
    <w:p w:rsidR="00D2199C" w:rsidRPr="00A272E2" w:rsidRDefault="002B3FEC" w:rsidP="00A54156">
      <w:pPr>
        <w:spacing w:before="100" w:beforeAutospacing="1" w:after="100" w:afterAutospacing="1"/>
        <w:contextualSpacing/>
        <w:jc w:val="center"/>
        <w:outlineLvl w:val="0"/>
        <w:rPr>
          <w:b/>
        </w:rPr>
      </w:pPr>
      <w:r w:rsidRPr="00A272E2">
        <w:rPr>
          <w:b/>
        </w:rPr>
        <w:t xml:space="preserve">PADA </w:t>
      </w:r>
      <w:r w:rsidR="00586E4A" w:rsidRPr="00A272E2">
        <w:rPr>
          <w:b/>
        </w:rPr>
        <w:t xml:space="preserve">PERKEMBANGAN </w:t>
      </w:r>
      <w:r w:rsidRPr="00A272E2">
        <w:rPr>
          <w:b/>
        </w:rPr>
        <w:t xml:space="preserve">ANAK USIA </w:t>
      </w:r>
      <w:r w:rsidR="00D2199C" w:rsidRPr="00A272E2">
        <w:rPr>
          <w:b/>
        </w:rPr>
        <w:t xml:space="preserve">12-24 </w:t>
      </w:r>
      <w:r w:rsidRPr="00A272E2">
        <w:rPr>
          <w:b/>
        </w:rPr>
        <w:t>BULAN</w:t>
      </w:r>
    </w:p>
    <w:p w:rsidR="00A54156" w:rsidRPr="00A272E2" w:rsidRDefault="00A54156" w:rsidP="00A54156">
      <w:pPr>
        <w:spacing w:before="100" w:beforeAutospacing="1" w:after="100" w:afterAutospacing="1"/>
        <w:contextualSpacing/>
        <w:jc w:val="center"/>
        <w:outlineLvl w:val="0"/>
        <w:rPr>
          <w:b/>
        </w:rPr>
      </w:pPr>
      <w:r w:rsidRPr="00A272E2">
        <w:rPr>
          <w:b/>
        </w:rPr>
        <w:t>(THE INFLUENCE OF ONE HOUR STIMULATION IN CHILDREN AGED 12-24 MONTHS)</w:t>
      </w:r>
    </w:p>
    <w:p w:rsidR="00BA782D" w:rsidRPr="00A272E2" w:rsidRDefault="00BA782D" w:rsidP="00A54156"/>
    <w:p w:rsidR="003B3152" w:rsidRPr="00A272E2" w:rsidRDefault="00C17645" w:rsidP="00A54156">
      <w:pPr>
        <w:rPr>
          <w:b/>
        </w:rPr>
      </w:pPr>
      <w:r w:rsidRPr="00A272E2">
        <w:rPr>
          <w:b/>
          <w:u w:val="single"/>
        </w:rPr>
        <w:t xml:space="preserve">dr. </w:t>
      </w:r>
      <w:r w:rsidR="009D6A59" w:rsidRPr="00A272E2">
        <w:rPr>
          <w:b/>
          <w:u w:val="single"/>
        </w:rPr>
        <w:t xml:space="preserve"> </w:t>
      </w:r>
      <w:r w:rsidR="00BB33CC" w:rsidRPr="00A272E2">
        <w:rPr>
          <w:b/>
          <w:u w:val="single"/>
        </w:rPr>
        <w:t>Mira Irmawati</w:t>
      </w:r>
      <w:r w:rsidRPr="00A272E2">
        <w:rPr>
          <w:b/>
          <w:u w:val="single"/>
        </w:rPr>
        <w:t xml:space="preserve">, </w:t>
      </w:r>
      <w:r w:rsidR="009D6A59" w:rsidRPr="00A272E2">
        <w:rPr>
          <w:b/>
          <w:u w:val="single"/>
        </w:rPr>
        <w:t xml:space="preserve">  </w:t>
      </w:r>
      <w:r w:rsidRPr="00A272E2">
        <w:rPr>
          <w:b/>
          <w:u w:val="single"/>
        </w:rPr>
        <w:t>SpA</w:t>
      </w:r>
      <w:r w:rsidR="00BB33CC" w:rsidRPr="00A272E2">
        <w:rPr>
          <w:b/>
        </w:rPr>
        <w:t xml:space="preserve">, </w:t>
      </w:r>
      <w:r w:rsidR="009D6A59" w:rsidRPr="00A272E2">
        <w:rPr>
          <w:b/>
        </w:rPr>
        <w:t xml:space="preserve">   </w:t>
      </w:r>
      <w:r w:rsidR="003C4D07" w:rsidRPr="00A272E2">
        <w:rPr>
          <w:b/>
        </w:rPr>
        <w:t xml:space="preserve">dr. </w:t>
      </w:r>
      <w:r w:rsidR="003C4D07" w:rsidRPr="00A272E2">
        <w:rPr>
          <w:b/>
          <w:lang w:val="it-IT"/>
        </w:rPr>
        <w:t>I Gusti Ayu Indah Ardani, SpKJ</w:t>
      </w:r>
      <w:r w:rsidR="00A54156" w:rsidRPr="00A272E2">
        <w:rPr>
          <w:vertAlign w:val="superscript"/>
          <w:lang w:val="it-IT"/>
        </w:rPr>
        <w:t>1</w:t>
      </w:r>
      <w:r w:rsidR="003C4D07" w:rsidRPr="00A272E2">
        <w:rPr>
          <w:b/>
        </w:rPr>
        <w:t xml:space="preserve">, </w:t>
      </w:r>
      <w:r w:rsidR="009D6A59" w:rsidRPr="00A272E2">
        <w:rPr>
          <w:b/>
        </w:rPr>
        <w:t xml:space="preserve"> </w:t>
      </w:r>
      <w:r w:rsidRPr="00A272E2">
        <w:rPr>
          <w:b/>
        </w:rPr>
        <w:t xml:space="preserve">dr. </w:t>
      </w:r>
      <w:r w:rsidR="00BB33CC" w:rsidRPr="00A272E2">
        <w:rPr>
          <w:b/>
        </w:rPr>
        <w:t xml:space="preserve">Dewi </w:t>
      </w:r>
      <w:r w:rsidR="009D6A59" w:rsidRPr="00A272E2">
        <w:rPr>
          <w:b/>
        </w:rPr>
        <w:t xml:space="preserve"> </w:t>
      </w:r>
      <w:r w:rsidR="00BB33CC" w:rsidRPr="00A272E2">
        <w:rPr>
          <w:b/>
        </w:rPr>
        <w:t xml:space="preserve">Astasari, </w:t>
      </w:r>
      <w:r w:rsidR="009D6A59" w:rsidRPr="00A272E2">
        <w:rPr>
          <w:b/>
        </w:rPr>
        <w:t xml:space="preserve"> </w:t>
      </w:r>
      <w:r w:rsidR="00A54156" w:rsidRPr="00A272E2">
        <w:rPr>
          <w:b/>
        </w:rPr>
        <w:t xml:space="preserve">dr.  Irwanto, SpAK, </w:t>
      </w:r>
      <w:r w:rsidRPr="00A272E2">
        <w:rPr>
          <w:b/>
        </w:rPr>
        <w:t xml:space="preserve">dr. </w:t>
      </w:r>
      <w:r w:rsidR="00BB33CC" w:rsidRPr="00A272E2">
        <w:rPr>
          <w:b/>
        </w:rPr>
        <w:t>Ahmad Suryawan,</w:t>
      </w:r>
      <w:r w:rsidR="00A54156" w:rsidRPr="00A272E2">
        <w:rPr>
          <w:b/>
        </w:rPr>
        <w:t xml:space="preserve"> </w:t>
      </w:r>
      <w:r w:rsidRPr="00A272E2">
        <w:rPr>
          <w:b/>
        </w:rPr>
        <w:t xml:space="preserve">SpAK, </w:t>
      </w:r>
      <w:r w:rsidR="003C4D07" w:rsidRPr="00A272E2">
        <w:rPr>
          <w:b/>
        </w:rPr>
        <w:t xml:space="preserve"> </w:t>
      </w:r>
      <w:r w:rsidR="00BA782D" w:rsidRPr="00A272E2">
        <w:rPr>
          <w:b/>
        </w:rPr>
        <w:t xml:space="preserve">dr. </w:t>
      </w:r>
      <w:r w:rsidR="00BB33CC" w:rsidRPr="00A272E2">
        <w:rPr>
          <w:b/>
        </w:rPr>
        <w:t>Moersintowarti B</w:t>
      </w:r>
      <w:r w:rsidR="00B449A7" w:rsidRPr="00A272E2">
        <w:rPr>
          <w:b/>
        </w:rPr>
        <w:t>.</w:t>
      </w:r>
      <w:r w:rsidR="00BB33CC" w:rsidRPr="00A272E2">
        <w:rPr>
          <w:b/>
        </w:rPr>
        <w:t xml:space="preserve"> Narendra</w:t>
      </w:r>
      <w:r w:rsidR="00BA782D" w:rsidRPr="00A272E2">
        <w:rPr>
          <w:b/>
        </w:rPr>
        <w:t>, SpAK, MSc</w:t>
      </w:r>
    </w:p>
    <w:p w:rsidR="00BB33CC" w:rsidRPr="00A272E2" w:rsidRDefault="00BB33CC" w:rsidP="00A54156">
      <w:pPr>
        <w:rPr>
          <w:b/>
        </w:rPr>
      </w:pPr>
      <w:r w:rsidRPr="00A272E2">
        <w:rPr>
          <w:b/>
        </w:rPr>
        <w:t xml:space="preserve">Departemen Ilmu Kesehatan Anak RSUD dr Soetomo </w:t>
      </w:r>
      <w:r w:rsidR="00A54156" w:rsidRPr="00A272E2">
        <w:rPr>
          <w:b/>
        </w:rPr>
        <w:t xml:space="preserve">Universitas Airlangga </w:t>
      </w:r>
      <w:r w:rsidRPr="00A272E2">
        <w:rPr>
          <w:b/>
        </w:rPr>
        <w:t>Surabaya</w:t>
      </w:r>
      <w:r w:rsidR="00A54156" w:rsidRPr="00A272E2">
        <w:rPr>
          <w:b/>
        </w:rPr>
        <w:t>;</w:t>
      </w:r>
    </w:p>
    <w:p w:rsidR="00A54156" w:rsidRPr="00A272E2" w:rsidRDefault="00A54156" w:rsidP="00A54156">
      <w:pPr>
        <w:rPr>
          <w:b/>
          <w:i/>
        </w:rPr>
      </w:pPr>
      <w:r w:rsidRPr="00A272E2">
        <w:rPr>
          <w:b/>
          <w:vertAlign w:val="superscript"/>
        </w:rPr>
        <w:t>1</w:t>
      </w:r>
      <w:r w:rsidRPr="00A272E2">
        <w:rPr>
          <w:b/>
        </w:rPr>
        <w:t>Departemen Ilmu Kedokteran Jiwa RSUD dr Soetomo Universitas Airlangga Surabaya</w:t>
      </w:r>
    </w:p>
    <w:p w:rsidR="00BB33CC" w:rsidRPr="00A272E2" w:rsidRDefault="00BB33CC" w:rsidP="00B449A7">
      <w:pPr>
        <w:spacing w:line="480" w:lineRule="auto"/>
        <w:jc w:val="both"/>
        <w:rPr>
          <w:b/>
        </w:rPr>
      </w:pPr>
    </w:p>
    <w:p w:rsidR="00C17645" w:rsidRPr="00A272E2" w:rsidRDefault="00C17645" w:rsidP="00B449A7">
      <w:pPr>
        <w:spacing w:line="480" w:lineRule="auto"/>
        <w:jc w:val="both"/>
        <w:rPr>
          <w:b/>
        </w:rPr>
      </w:pPr>
      <w:r w:rsidRPr="00A272E2">
        <w:rPr>
          <w:b/>
        </w:rPr>
        <w:t>ABSTRAK</w:t>
      </w:r>
    </w:p>
    <w:p w:rsidR="00C844A5" w:rsidRPr="00A272E2" w:rsidRDefault="00811400" w:rsidP="00B449A7">
      <w:pPr>
        <w:spacing w:line="480" w:lineRule="auto"/>
        <w:jc w:val="both"/>
      </w:pPr>
      <w:r w:rsidRPr="00A272E2">
        <w:rPr>
          <w:b/>
        </w:rPr>
        <w:t>P</w:t>
      </w:r>
      <w:r w:rsidR="00A54156" w:rsidRPr="00A272E2">
        <w:rPr>
          <w:b/>
        </w:rPr>
        <w:t>endahuluan</w:t>
      </w:r>
      <w:r w:rsidR="00586E4A" w:rsidRPr="00A272E2">
        <w:rPr>
          <w:b/>
        </w:rPr>
        <w:t xml:space="preserve">: </w:t>
      </w:r>
      <w:r w:rsidR="003C4D07" w:rsidRPr="00A272E2">
        <w:rPr>
          <w:b/>
        </w:rPr>
        <w:t>S</w:t>
      </w:r>
      <w:r w:rsidR="00D44B13" w:rsidRPr="00A272E2">
        <w:t xml:space="preserve">timulasi </w:t>
      </w:r>
      <w:r w:rsidR="003C4D07" w:rsidRPr="00A272E2">
        <w:t>mempunyai</w:t>
      </w:r>
      <w:r w:rsidR="00D44B13" w:rsidRPr="00A272E2">
        <w:t xml:space="preserve"> peran penting </w:t>
      </w:r>
      <w:r w:rsidR="003C4D07" w:rsidRPr="00A272E2">
        <w:t xml:space="preserve">untuk meningkatkan </w:t>
      </w:r>
      <w:r w:rsidR="00C844A5" w:rsidRPr="00A272E2">
        <w:t xml:space="preserve"> pe</w:t>
      </w:r>
      <w:r w:rsidR="00DF4097" w:rsidRPr="00A272E2">
        <w:t>rtumbuhan dan perkembangan anak</w:t>
      </w:r>
      <w:r w:rsidR="00C844A5" w:rsidRPr="00A272E2">
        <w:t xml:space="preserve">, terutama </w:t>
      </w:r>
      <w:r w:rsidR="00A54156" w:rsidRPr="00A272E2">
        <w:t>fungsi</w:t>
      </w:r>
      <w:r w:rsidR="00C844A5" w:rsidRPr="00A272E2">
        <w:t xml:space="preserve"> kognitif, afektif dan psikomotor. </w:t>
      </w:r>
      <w:r w:rsidR="00F109BE" w:rsidRPr="00A272E2">
        <w:t xml:space="preserve">Stimulasi </w:t>
      </w:r>
      <w:r w:rsidR="00A54156" w:rsidRPr="00A272E2">
        <w:t xml:space="preserve">yang terus menerus </w:t>
      </w:r>
      <w:r w:rsidR="00D271F1" w:rsidRPr="00A272E2">
        <w:t xml:space="preserve">mengakibatkan hubungan antar sel otak (sinapsis) </w:t>
      </w:r>
      <w:r w:rsidR="003C4D07" w:rsidRPr="00A272E2">
        <w:t xml:space="preserve">bisa berjalan dengan baik. Kurangnya stimulasi akan mengakibatkan hilangnya fungsi sel-sel otak ini.  </w:t>
      </w:r>
      <w:r w:rsidR="006A04BD" w:rsidRPr="00A272E2">
        <w:rPr>
          <w:b/>
        </w:rPr>
        <w:t>Tujuan:</w:t>
      </w:r>
      <w:r w:rsidR="006A04BD" w:rsidRPr="00A272E2">
        <w:t xml:space="preserve"> </w:t>
      </w:r>
      <w:r w:rsidR="0004037D" w:rsidRPr="00A272E2">
        <w:t>U</w:t>
      </w:r>
      <w:r w:rsidR="00C844A5" w:rsidRPr="00A272E2">
        <w:t xml:space="preserve">ntuk mengetahui pengaruh </w:t>
      </w:r>
      <w:r w:rsidR="00586E4A" w:rsidRPr="00A272E2">
        <w:t xml:space="preserve">pemberian </w:t>
      </w:r>
      <w:r w:rsidR="00C844A5" w:rsidRPr="00A272E2">
        <w:t>stimulasi selama 1 jam pada perke</w:t>
      </w:r>
      <w:r w:rsidR="0004037D" w:rsidRPr="00A272E2">
        <w:t>m</w:t>
      </w:r>
      <w:r w:rsidR="00C844A5" w:rsidRPr="00A272E2">
        <w:t xml:space="preserve">bangan anak usia 12 – 24 bulan. </w:t>
      </w:r>
    </w:p>
    <w:p w:rsidR="00A54156" w:rsidRPr="00A272E2" w:rsidRDefault="006A04BD" w:rsidP="006A04BD">
      <w:pPr>
        <w:spacing w:line="480" w:lineRule="auto"/>
        <w:jc w:val="both"/>
      </w:pPr>
      <w:r w:rsidRPr="00A272E2">
        <w:rPr>
          <w:b/>
        </w:rPr>
        <w:t>Metoda</w:t>
      </w:r>
      <w:r w:rsidR="00A54156" w:rsidRPr="00A272E2">
        <w:rPr>
          <w:b/>
        </w:rPr>
        <w:t xml:space="preserve"> penelitian</w:t>
      </w:r>
      <w:r w:rsidRPr="00A272E2">
        <w:rPr>
          <w:b/>
        </w:rPr>
        <w:t>:</w:t>
      </w:r>
      <w:r w:rsidR="00D44B13" w:rsidRPr="00A272E2">
        <w:t xml:space="preserve"> </w:t>
      </w:r>
    </w:p>
    <w:p w:rsidR="00A54156" w:rsidRPr="00A272E2" w:rsidRDefault="00D44B13" w:rsidP="00A54156">
      <w:pPr>
        <w:spacing w:line="480" w:lineRule="auto"/>
        <w:jc w:val="both"/>
      </w:pPr>
      <w:r w:rsidRPr="00A272E2">
        <w:t>P</w:t>
      </w:r>
      <w:r w:rsidR="00C844A5" w:rsidRPr="00A272E2">
        <w:t xml:space="preserve">enelitian </w:t>
      </w:r>
      <w:r w:rsidRPr="00A272E2">
        <w:t xml:space="preserve">dilakukan secara </w:t>
      </w:r>
      <w:r w:rsidR="00C844A5" w:rsidRPr="00A272E2">
        <w:t>analitik</w:t>
      </w:r>
      <w:r w:rsidR="00C844A5" w:rsidRPr="00A272E2">
        <w:rPr>
          <w:b/>
        </w:rPr>
        <w:t xml:space="preserve"> </w:t>
      </w:r>
      <w:r w:rsidR="00D271F1" w:rsidRPr="00A272E2">
        <w:t>prospektif k</w:t>
      </w:r>
      <w:r w:rsidR="00C844A5" w:rsidRPr="00A272E2">
        <w:t xml:space="preserve">ohort pada anak usia </w:t>
      </w:r>
      <w:r w:rsidR="00BB33CC" w:rsidRPr="00A272E2">
        <w:t xml:space="preserve">12-24 </w:t>
      </w:r>
      <w:r w:rsidR="00D271F1" w:rsidRPr="00A272E2">
        <w:t xml:space="preserve">bulan di </w:t>
      </w:r>
      <w:r w:rsidR="007550EC" w:rsidRPr="00A272E2">
        <w:t>K</w:t>
      </w:r>
      <w:r w:rsidR="00C844A5" w:rsidRPr="00A272E2">
        <w:t xml:space="preserve">ecamatan </w:t>
      </w:r>
      <w:r w:rsidR="007550EC" w:rsidRPr="00A272E2">
        <w:t>G</w:t>
      </w:r>
      <w:r w:rsidR="00BB33CC" w:rsidRPr="00A272E2">
        <w:t>ubeng</w:t>
      </w:r>
      <w:r w:rsidR="00C844A5" w:rsidRPr="00A272E2">
        <w:t xml:space="preserve">, </w:t>
      </w:r>
      <w:r w:rsidR="007550EC" w:rsidRPr="00A272E2">
        <w:t>S</w:t>
      </w:r>
      <w:r w:rsidR="00BB33CC" w:rsidRPr="00A272E2">
        <w:t xml:space="preserve">urabaya, </w:t>
      </w:r>
      <w:r w:rsidR="007550EC" w:rsidRPr="00A272E2">
        <w:t>mulai bulan S</w:t>
      </w:r>
      <w:r w:rsidR="00BB33CC" w:rsidRPr="00A272E2">
        <w:t>eptember 2008</w:t>
      </w:r>
      <w:r w:rsidR="00C844A5" w:rsidRPr="00A272E2">
        <w:t xml:space="preserve"> hingga </w:t>
      </w:r>
      <w:r w:rsidR="007550EC" w:rsidRPr="00A272E2">
        <w:t>F</w:t>
      </w:r>
      <w:r w:rsidR="00BB33CC" w:rsidRPr="00A272E2">
        <w:t>ebruar</w:t>
      </w:r>
      <w:r w:rsidR="00380810" w:rsidRPr="00A272E2">
        <w:t>i</w:t>
      </w:r>
      <w:r w:rsidR="00BB33CC" w:rsidRPr="00A272E2">
        <w:t xml:space="preserve"> 2009. </w:t>
      </w:r>
      <w:r w:rsidR="00D271F1" w:rsidRPr="00A272E2">
        <w:t xml:space="preserve">Tujuhpuluh anak sehat </w:t>
      </w:r>
      <w:r w:rsidR="00C844A5" w:rsidRPr="00A272E2">
        <w:t>secara acak dibagi dalam 2</w:t>
      </w:r>
      <w:r w:rsidR="00380810" w:rsidRPr="00A272E2">
        <w:t xml:space="preserve"> </w:t>
      </w:r>
      <w:r w:rsidR="00DF4097" w:rsidRPr="00A272E2">
        <w:t>kelompok</w:t>
      </w:r>
      <w:r w:rsidR="00380810" w:rsidRPr="00A272E2">
        <w:t xml:space="preserve">, </w:t>
      </w:r>
      <w:r w:rsidR="00DF4097" w:rsidRPr="00A272E2">
        <w:t>kelompok</w:t>
      </w:r>
      <w:r w:rsidR="00380810" w:rsidRPr="00A272E2">
        <w:t xml:space="preserve"> stimulasi dan </w:t>
      </w:r>
      <w:r w:rsidR="00DF4097" w:rsidRPr="00A272E2">
        <w:t>kelompok</w:t>
      </w:r>
      <w:r w:rsidR="00380810" w:rsidRPr="00A272E2">
        <w:t xml:space="preserve"> k</w:t>
      </w:r>
      <w:r w:rsidR="00D271F1" w:rsidRPr="00A272E2">
        <w:t xml:space="preserve">ontrol. </w:t>
      </w:r>
      <w:r w:rsidR="00BB33CC" w:rsidRPr="00A272E2">
        <w:t xml:space="preserve">Denver II </w:t>
      </w:r>
      <w:r w:rsidR="00C844A5" w:rsidRPr="00A272E2">
        <w:t>dig</w:t>
      </w:r>
      <w:r w:rsidR="00C72953" w:rsidRPr="00A272E2">
        <w:t>u</w:t>
      </w:r>
      <w:r w:rsidR="00C844A5" w:rsidRPr="00A272E2">
        <w:t xml:space="preserve">nakan untuk </w:t>
      </w:r>
      <w:r w:rsidR="00D271F1" w:rsidRPr="00A272E2">
        <w:t xml:space="preserve">menilai </w:t>
      </w:r>
      <w:r w:rsidR="00C844A5" w:rsidRPr="00A272E2">
        <w:t xml:space="preserve">status perkembangan anak, sebelum dan sesudah perlakuan. </w:t>
      </w:r>
      <w:r w:rsidR="00D271F1" w:rsidRPr="00A272E2">
        <w:t xml:space="preserve">Analisis data menggunakan </w:t>
      </w:r>
      <w:r w:rsidR="00A54156" w:rsidRPr="00A272E2">
        <w:t xml:space="preserve"> uji </w:t>
      </w:r>
      <w:r w:rsidR="00A54156" w:rsidRPr="00A272E2">
        <w:rPr>
          <w:i/>
        </w:rPr>
        <w:t>McNemar</w:t>
      </w:r>
      <w:r w:rsidR="00A54156" w:rsidRPr="00A272E2">
        <w:t xml:space="preserve"> dan </w:t>
      </w:r>
      <w:r w:rsidR="00A54156" w:rsidRPr="00A272E2">
        <w:rPr>
          <w:i/>
        </w:rPr>
        <w:t>Chi Square</w:t>
      </w:r>
      <w:r w:rsidR="00A54156" w:rsidRPr="00A272E2">
        <w:t xml:space="preserve">. </w:t>
      </w:r>
    </w:p>
    <w:p w:rsidR="00821B4C" w:rsidRPr="00A272E2" w:rsidRDefault="00821B4C" w:rsidP="006A04BD">
      <w:pPr>
        <w:spacing w:line="480" w:lineRule="auto"/>
        <w:jc w:val="both"/>
      </w:pPr>
    </w:p>
    <w:p w:rsidR="008435B1" w:rsidRPr="00A272E2" w:rsidRDefault="006A04BD" w:rsidP="006A04BD">
      <w:pPr>
        <w:spacing w:line="480" w:lineRule="auto"/>
        <w:jc w:val="both"/>
        <w:rPr>
          <w:b/>
        </w:rPr>
      </w:pPr>
      <w:r w:rsidRPr="00A272E2">
        <w:rPr>
          <w:b/>
        </w:rPr>
        <w:t xml:space="preserve">Hasil: </w:t>
      </w:r>
    </w:p>
    <w:p w:rsidR="00FD1ECF" w:rsidRPr="00A272E2" w:rsidRDefault="00D271F1" w:rsidP="006A04BD">
      <w:pPr>
        <w:spacing w:line="480" w:lineRule="auto"/>
        <w:jc w:val="both"/>
      </w:pPr>
      <w:r w:rsidRPr="00A272E2">
        <w:t xml:space="preserve">Didapatkan perbaikan perkembangan pada </w:t>
      </w:r>
      <w:r w:rsidR="0068741A" w:rsidRPr="00A272E2">
        <w:t xml:space="preserve">kedua kelompok, </w:t>
      </w:r>
      <w:r w:rsidRPr="00A272E2">
        <w:t xml:space="preserve">dari </w:t>
      </w:r>
      <w:r w:rsidR="00164B6A" w:rsidRPr="00A272E2">
        <w:t>85</w:t>
      </w:r>
      <w:r w:rsidR="007550EC" w:rsidRPr="00A272E2">
        <w:t>,</w:t>
      </w:r>
      <w:r w:rsidR="009F6011" w:rsidRPr="00A272E2">
        <w:t xml:space="preserve">7% </w:t>
      </w:r>
      <w:r w:rsidR="008435B1" w:rsidRPr="00A272E2">
        <w:t xml:space="preserve">menjadi </w:t>
      </w:r>
      <w:r w:rsidR="00164B6A" w:rsidRPr="00A272E2">
        <w:t>94</w:t>
      </w:r>
      <w:r w:rsidR="007550EC" w:rsidRPr="00A272E2">
        <w:t>,</w:t>
      </w:r>
      <w:r w:rsidR="009F6011" w:rsidRPr="00A272E2">
        <w:t>3%</w:t>
      </w:r>
      <w:r w:rsidR="0068741A" w:rsidRPr="00A272E2">
        <w:t xml:space="preserve"> pada kelompok stimulasi</w:t>
      </w:r>
      <w:r w:rsidR="008435B1" w:rsidRPr="00A272E2">
        <w:t xml:space="preserve">, </w:t>
      </w:r>
      <w:r w:rsidRPr="00A272E2">
        <w:t xml:space="preserve">dan </w:t>
      </w:r>
      <w:r w:rsidR="00821B4C" w:rsidRPr="00A272E2">
        <w:t>68</w:t>
      </w:r>
      <w:r w:rsidR="007550EC" w:rsidRPr="00A272E2">
        <w:t>,</w:t>
      </w:r>
      <w:r w:rsidR="00DF4097" w:rsidRPr="00A272E2">
        <w:t>6</w:t>
      </w:r>
      <w:r w:rsidR="00821B4C" w:rsidRPr="00A272E2">
        <w:t xml:space="preserve">% </w:t>
      </w:r>
      <w:r w:rsidR="008435B1" w:rsidRPr="00A272E2">
        <w:t>menjadi</w:t>
      </w:r>
      <w:r w:rsidR="00821B4C" w:rsidRPr="00A272E2">
        <w:t xml:space="preserve"> 7</w:t>
      </w:r>
      <w:r w:rsidR="00164B6A" w:rsidRPr="00A272E2">
        <w:t>7</w:t>
      </w:r>
      <w:r w:rsidR="007550EC" w:rsidRPr="00A272E2">
        <w:t>,</w:t>
      </w:r>
      <w:r w:rsidR="00DF4097" w:rsidRPr="00A272E2">
        <w:t>1</w:t>
      </w:r>
      <w:r w:rsidR="00821B4C" w:rsidRPr="00A272E2">
        <w:t>%</w:t>
      </w:r>
      <w:r w:rsidR="0068741A" w:rsidRPr="00A272E2">
        <w:t xml:space="preserve"> pada kelompok kontrol</w:t>
      </w:r>
      <w:r w:rsidR="009F6011" w:rsidRPr="00A272E2">
        <w:t>.</w:t>
      </w:r>
      <w:r w:rsidR="00821B4C" w:rsidRPr="00A272E2">
        <w:t xml:space="preserve"> </w:t>
      </w:r>
      <w:r w:rsidR="008435B1" w:rsidRPr="00A272E2">
        <w:t xml:space="preserve">Terdapat perbedaan bermakna </w:t>
      </w:r>
      <w:r w:rsidR="0068741A" w:rsidRPr="00A272E2">
        <w:t xml:space="preserve">pada </w:t>
      </w:r>
      <w:r w:rsidR="008435B1" w:rsidRPr="00A272E2">
        <w:t xml:space="preserve">kemampuan perkembangan, </w:t>
      </w:r>
      <w:r w:rsidR="0068741A" w:rsidRPr="00A272E2">
        <w:t xml:space="preserve">hanya 10% </w:t>
      </w:r>
      <w:r w:rsidR="008435B1" w:rsidRPr="00A272E2">
        <w:t>tidak mengalami keterlambatan pada kelompok</w:t>
      </w:r>
      <w:r w:rsidR="0068741A" w:rsidRPr="00A272E2">
        <w:t xml:space="preserve"> stimulasi, sedangkan kelompok</w:t>
      </w:r>
      <w:r w:rsidR="008435B1" w:rsidRPr="00A272E2">
        <w:t xml:space="preserve"> kontro</w:t>
      </w:r>
      <w:r w:rsidR="00FD1ECF" w:rsidRPr="00A272E2">
        <w:t xml:space="preserve">l </w:t>
      </w:r>
      <w:r w:rsidR="0068741A" w:rsidRPr="00A272E2">
        <w:t>30%</w:t>
      </w:r>
      <w:r w:rsidR="00164B6A" w:rsidRPr="00A272E2">
        <w:t xml:space="preserve"> (P 0</w:t>
      </w:r>
      <w:r w:rsidR="007550EC" w:rsidRPr="00A272E2">
        <w:t>,</w:t>
      </w:r>
      <w:r w:rsidR="00FD1ECF" w:rsidRPr="00A272E2">
        <w:t xml:space="preserve">042). </w:t>
      </w:r>
      <w:r w:rsidR="00164B6A" w:rsidRPr="00A272E2">
        <w:t>Setelah 3 bulan, t</w:t>
      </w:r>
      <w:r w:rsidR="00DD3CBA" w:rsidRPr="00A272E2">
        <w:t xml:space="preserve">erjadi </w:t>
      </w:r>
      <w:r w:rsidR="00DD3CBA" w:rsidRPr="00A272E2">
        <w:lastRenderedPageBreak/>
        <w:t xml:space="preserve">peningkatan perkembangan pada </w:t>
      </w:r>
      <w:r w:rsidR="006A04BD" w:rsidRPr="00A272E2">
        <w:t xml:space="preserve">kelompok stimulasi </w:t>
      </w:r>
      <w:r w:rsidR="008A63F5" w:rsidRPr="00A272E2">
        <w:t>dari subyek yang suspek menjadi normal sebesar 80%</w:t>
      </w:r>
      <w:r w:rsidR="00DD3CBA" w:rsidRPr="00A272E2">
        <w:t xml:space="preserve"> </w:t>
      </w:r>
      <w:r w:rsidR="00164B6A" w:rsidRPr="00A272E2">
        <w:t xml:space="preserve">, dan </w:t>
      </w:r>
      <w:r w:rsidR="006A04BD" w:rsidRPr="00A272E2">
        <w:t xml:space="preserve">kelompok </w:t>
      </w:r>
      <w:r w:rsidR="00D44B13" w:rsidRPr="00A272E2">
        <w:t>k</w:t>
      </w:r>
      <w:r w:rsidR="006A04BD" w:rsidRPr="00A272E2">
        <w:t xml:space="preserve">ontrol </w:t>
      </w:r>
      <w:r w:rsidR="00164B6A" w:rsidRPr="00A272E2">
        <w:t>sebesar 63</w:t>
      </w:r>
      <w:r w:rsidR="007550EC" w:rsidRPr="00A272E2">
        <w:t>,</w:t>
      </w:r>
      <w:r w:rsidR="008A63F5" w:rsidRPr="00A272E2">
        <w:t>6%</w:t>
      </w:r>
      <w:r w:rsidR="00DD3CBA" w:rsidRPr="00A272E2">
        <w:t xml:space="preserve">, </w:t>
      </w:r>
      <w:r w:rsidR="00164B6A" w:rsidRPr="00A272E2">
        <w:t>tetapi tidak bermakna (P 0</w:t>
      </w:r>
      <w:r w:rsidR="007550EC" w:rsidRPr="00A272E2">
        <w:t>,</w:t>
      </w:r>
      <w:r w:rsidR="00DD3CBA" w:rsidRPr="00A272E2">
        <w:t>375 vs</w:t>
      </w:r>
      <w:r w:rsidR="00164B6A" w:rsidRPr="00A272E2">
        <w:t>.</w:t>
      </w:r>
      <w:r w:rsidR="00DD3CBA" w:rsidRPr="00A272E2">
        <w:t xml:space="preserve"> </w:t>
      </w:r>
      <w:r w:rsidR="00164B6A" w:rsidRPr="00A272E2">
        <w:t>P 0</w:t>
      </w:r>
      <w:r w:rsidR="007550EC" w:rsidRPr="00A272E2">
        <w:t>,</w:t>
      </w:r>
      <w:r w:rsidR="00DD3CBA" w:rsidRPr="00A272E2">
        <w:t>549)</w:t>
      </w:r>
      <w:r w:rsidR="00821B4C" w:rsidRPr="00A272E2">
        <w:t>.</w:t>
      </w:r>
      <w:r w:rsidR="008A63F5" w:rsidRPr="00A272E2">
        <w:t xml:space="preserve"> </w:t>
      </w:r>
    </w:p>
    <w:p w:rsidR="00FD1ECF" w:rsidRPr="00A272E2" w:rsidRDefault="006A04BD" w:rsidP="006A04BD">
      <w:pPr>
        <w:spacing w:line="480" w:lineRule="auto"/>
        <w:jc w:val="both"/>
      </w:pPr>
      <w:r w:rsidRPr="00A272E2">
        <w:rPr>
          <w:b/>
        </w:rPr>
        <w:t>Kesimpulan :</w:t>
      </w:r>
      <w:r w:rsidRPr="00A272E2">
        <w:t xml:space="preserve"> </w:t>
      </w:r>
    </w:p>
    <w:p w:rsidR="006A04BD" w:rsidRPr="00A272E2" w:rsidRDefault="00C17645" w:rsidP="006A04BD">
      <w:pPr>
        <w:spacing w:line="480" w:lineRule="auto"/>
        <w:jc w:val="both"/>
      </w:pPr>
      <w:r w:rsidRPr="00A272E2">
        <w:t xml:space="preserve">Pemberian stimulasi </w:t>
      </w:r>
      <w:r w:rsidR="006A04BD" w:rsidRPr="00A272E2">
        <w:t xml:space="preserve"> </w:t>
      </w:r>
      <w:r w:rsidR="00FD1ECF" w:rsidRPr="00A272E2">
        <w:t>satu jam meningkatkan kemampuan</w:t>
      </w:r>
      <w:r w:rsidR="006A04BD" w:rsidRPr="00A272E2">
        <w:t xml:space="preserve"> perkembangan anak usia 12 – 24 bulan. </w:t>
      </w:r>
    </w:p>
    <w:p w:rsidR="00FD1ECF" w:rsidRPr="00A272E2" w:rsidRDefault="00D44B13" w:rsidP="005C76F2">
      <w:pPr>
        <w:jc w:val="both"/>
        <w:rPr>
          <w:b/>
        </w:rPr>
      </w:pPr>
      <w:r w:rsidRPr="00A272E2">
        <w:rPr>
          <w:b/>
        </w:rPr>
        <w:t xml:space="preserve">Kata kunci : </w:t>
      </w:r>
    </w:p>
    <w:p w:rsidR="00FD1ECF" w:rsidRPr="00A272E2" w:rsidRDefault="00FD1ECF" w:rsidP="005C76F2">
      <w:pPr>
        <w:jc w:val="both"/>
        <w:rPr>
          <w:b/>
        </w:rPr>
      </w:pPr>
    </w:p>
    <w:p w:rsidR="005C76F2" w:rsidRPr="00A272E2" w:rsidRDefault="00FD1ECF" w:rsidP="005C76F2">
      <w:pPr>
        <w:jc w:val="both"/>
      </w:pPr>
      <w:r w:rsidRPr="00A272E2">
        <w:t>A</w:t>
      </w:r>
      <w:r w:rsidR="005C76F2" w:rsidRPr="00A272E2">
        <w:t>nak, usia 12-24 bulan, stimula</w:t>
      </w:r>
      <w:r w:rsidR="00C17645" w:rsidRPr="00A272E2">
        <w:t>si</w:t>
      </w:r>
      <w:r w:rsidR="005C76F2" w:rsidRPr="00A272E2">
        <w:t>, Denver II</w:t>
      </w:r>
    </w:p>
    <w:p w:rsidR="00D44B13" w:rsidRPr="00A272E2" w:rsidRDefault="00D44B13" w:rsidP="006A04BD">
      <w:pPr>
        <w:spacing w:line="480" w:lineRule="auto"/>
        <w:jc w:val="both"/>
        <w:rPr>
          <w:b/>
        </w:rPr>
      </w:pPr>
    </w:p>
    <w:p w:rsidR="009D6A59" w:rsidRPr="00A272E2" w:rsidRDefault="009D6A59" w:rsidP="009D6A59">
      <w:pPr>
        <w:spacing w:line="480" w:lineRule="auto"/>
        <w:jc w:val="both"/>
        <w:rPr>
          <w:b/>
        </w:rPr>
      </w:pPr>
    </w:p>
    <w:p w:rsidR="0072240C" w:rsidRPr="00A272E2" w:rsidRDefault="0072240C" w:rsidP="009D6A59">
      <w:pPr>
        <w:spacing w:line="480" w:lineRule="auto"/>
        <w:jc w:val="both"/>
        <w:rPr>
          <w:b/>
          <w:i/>
        </w:rPr>
      </w:pPr>
    </w:p>
    <w:p w:rsidR="009D6A59" w:rsidRPr="00A272E2" w:rsidRDefault="009D6A59" w:rsidP="009D6A59">
      <w:pPr>
        <w:spacing w:line="480" w:lineRule="auto"/>
        <w:jc w:val="both"/>
        <w:rPr>
          <w:b/>
          <w:i/>
        </w:rPr>
      </w:pPr>
      <w:r w:rsidRPr="00A272E2">
        <w:rPr>
          <w:b/>
          <w:i/>
        </w:rPr>
        <w:t>ABSTRACT</w:t>
      </w:r>
    </w:p>
    <w:p w:rsidR="00BE522C" w:rsidRPr="00A272E2" w:rsidRDefault="00BE522C" w:rsidP="007043D4">
      <w:pPr>
        <w:spacing w:line="480" w:lineRule="auto"/>
        <w:jc w:val="both"/>
        <w:rPr>
          <w:i/>
        </w:rPr>
      </w:pPr>
      <w:r w:rsidRPr="00A272E2">
        <w:rPr>
          <w:b/>
          <w:i/>
        </w:rPr>
        <w:t>Introduction</w:t>
      </w:r>
      <w:r w:rsidR="009D6A59" w:rsidRPr="00A272E2">
        <w:rPr>
          <w:b/>
          <w:i/>
        </w:rPr>
        <w:t>:</w:t>
      </w:r>
      <w:r w:rsidR="009D6A59" w:rsidRPr="00A272E2">
        <w:rPr>
          <w:i/>
        </w:rPr>
        <w:t xml:space="preserve"> </w:t>
      </w:r>
    </w:p>
    <w:p w:rsidR="009D6A59" w:rsidRPr="00A272E2" w:rsidRDefault="007043D4" w:rsidP="009D6A59">
      <w:pPr>
        <w:spacing w:line="480" w:lineRule="auto"/>
        <w:jc w:val="both"/>
        <w:rPr>
          <w:i/>
        </w:rPr>
      </w:pPr>
      <w:r w:rsidRPr="00A272E2">
        <w:rPr>
          <w:i/>
        </w:rPr>
        <w:t>Early stimulation plays</w:t>
      </w:r>
      <w:r w:rsidR="007550EC" w:rsidRPr="00A272E2">
        <w:rPr>
          <w:i/>
        </w:rPr>
        <w:t xml:space="preserve"> an</w:t>
      </w:r>
      <w:r w:rsidRPr="00A272E2">
        <w:rPr>
          <w:i/>
        </w:rPr>
        <w:t xml:space="preserve"> important role to reach optimal growth and development in children, especially cognitive, affective, and psychomotor developments. </w:t>
      </w:r>
      <w:r w:rsidR="00BE522C" w:rsidRPr="00A272E2">
        <w:rPr>
          <w:i/>
          <w:color w:val="000000"/>
        </w:rPr>
        <w:t>Stimulation has to be done continuously because this is important to maintain the connection between brain cells</w:t>
      </w:r>
      <w:r w:rsidR="00360B98" w:rsidRPr="00A272E2">
        <w:rPr>
          <w:i/>
          <w:color w:val="000000"/>
        </w:rPr>
        <w:t xml:space="preserve"> (s</w:t>
      </w:r>
      <w:r w:rsidR="007550EC" w:rsidRPr="00A272E2">
        <w:rPr>
          <w:i/>
          <w:color w:val="000000"/>
        </w:rPr>
        <w:t>y</w:t>
      </w:r>
      <w:r w:rsidR="00360B98" w:rsidRPr="00A272E2">
        <w:rPr>
          <w:i/>
          <w:color w:val="000000"/>
        </w:rPr>
        <w:t>napse)</w:t>
      </w:r>
      <w:r w:rsidR="00BE522C" w:rsidRPr="00A272E2">
        <w:rPr>
          <w:i/>
          <w:color w:val="000000"/>
        </w:rPr>
        <w:t xml:space="preserve">. Lack of stimulation can influence brain cells functions. </w:t>
      </w:r>
      <w:r w:rsidR="00BE522C" w:rsidRPr="00A272E2">
        <w:rPr>
          <w:i/>
        </w:rPr>
        <w:t xml:space="preserve"> </w:t>
      </w:r>
      <w:r w:rsidR="009D6A59" w:rsidRPr="00A272E2">
        <w:rPr>
          <w:b/>
          <w:i/>
        </w:rPr>
        <w:t>Objective:</w:t>
      </w:r>
      <w:r w:rsidR="009D6A59" w:rsidRPr="00A272E2">
        <w:rPr>
          <w:i/>
        </w:rPr>
        <w:t xml:space="preserve"> To determine the inf</w:t>
      </w:r>
      <w:r w:rsidR="007550EC" w:rsidRPr="00A272E2">
        <w:rPr>
          <w:i/>
        </w:rPr>
        <w:t>luence of one hour stimulation o</w:t>
      </w:r>
      <w:r w:rsidR="009D6A59" w:rsidRPr="00A272E2">
        <w:rPr>
          <w:i/>
        </w:rPr>
        <w:t>n the development of children aged 12-24 months.</w:t>
      </w:r>
    </w:p>
    <w:p w:rsidR="00BE522C" w:rsidRPr="00A272E2" w:rsidRDefault="009D6A59" w:rsidP="009D6A59">
      <w:pPr>
        <w:spacing w:line="480" w:lineRule="auto"/>
        <w:jc w:val="both"/>
        <w:rPr>
          <w:b/>
          <w:i/>
        </w:rPr>
      </w:pPr>
      <w:r w:rsidRPr="00A272E2">
        <w:rPr>
          <w:b/>
          <w:i/>
        </w:rPr>
        <w:t xml:space="preserve">Methods: </w:t>
      </w:r>
    </w:p>
    <w:p w:rsidR="005242EC" w:rsidRPr="00A272E2" w:rsidRDefault="009D6A59" w:rsidP="005242EC">
      <w:pPr>
        <w:spacing w:line="480" w:lineRule="auto"/>
        <w:jc w:val="both"/>
        <w:rPr>
          <w:i/>
        </w:rPr>
      </w:pPr>
      <w:r w:rsidRPr="00A272E2">
        <w:rPr>
          <w:i/>
        </w:rPr>
        <w:t>An experimental analytic study with cohort prospective was conducted on</w:t>
      </w:r>
      <w:r w:rsidR="005925B2" w:rsidRPr="00A272E2">
        <w:rPr>
          <w:i/>
        </w:rPr>
        <w:t xml:space="preserve"> children aged 12-24 months in </w:t>
      </w:r>
      <w:r w:rsidR="007550EC" w:rsidRPr="00A272E2">
        <w:rPr>
          <w:i/>
        </w:rPr>
        <w:t>G</w:t>
      </w:r>
      <w:r w:rsidR="005925B2" w:rsidRPr="00A272E2">
        <w:rPr>
          <w:i/>
        </w:rPr>
        <w:t xml:space="preserve">ubeng district, Surabaya, from </w:t>
      </w:r>
      <w:r w:rsidR="007550EC" w:rsidRPr="00A272E2">
        <w:rPr>
          <w:i/>
        </w:rPr>
        <w:t>S</w:t>
      </w:r>
      <w:r w:rsidR="00360B98" w:rsidRPr="00A272E2">
        <w:rPr>
          <w:i/>
        </w:rPr>
        <w:t>eptember</w:t>
      </w:r>
      <w:r w:rsidRPr="00A272E2">
        <w:rPr>
          <w:i/>
        </w:rPr>
        <w:t xml:space="preserve"> 2008-</w:t>
      </w:r>
      <w:r w:rsidR="007550EC" w:rsidRPr="00A272E2">
        <w:rPr>
          <w:i/>
        </w:rPr>
        <w:t>F</w:t>
      </w:r>
      <w:r w:rsidRPr="00A272E2">
        <w:rPr>
          <w:i/>
        </w:rPr>
        <w:t xml:space="preserve">ebruary 2009. </w:t>
      </w:r>
      <w:r w:rsidR="00360B98" w:rsidRPr="00A272E2">
        <w:rPr>
          <w:i/>
        </w:rPr>
        <w:t xml:space="preserve">Seventy healthy children </w:t>
      </w:r>
      <w:r w:rsidR="007550EC" w:rsidRPr="00A272E2">
        <w:rPr>
          <w:i/>
        </w:rPr>
        <w:t xml:space="preserve">were </w:t>
      </w:r>
      <w:r w:rsidRPr="00A272E2">
        <w:rPr>
          <w:i/>
        </w:rPr>
        <w:t xml:space="preserve">randomly divided into two groups, </w:t>
      </w:r>
      <w:r w:rsidR="007043D4" w:rsidRPr="00A272E2">
        <w:rPr>
          <w:i/>
        </w:rPr>
        <w:t xml:space="preserve">stimulation </w:t>
      </w:r>
      <w:r w:rsidR="0072240C" w:rsidRPr="00A272E2">
        <w:rPr>
          <w:i/>
        </w:rPr>
        <w:t>group</w:t>
      </w:r>
      <w:r w:rsidR="007043D4" w:rsidRPr="00A272E2">
        <w:rPr>
          <w:i/>
        </w:rPr>
        <w:t xml:space="preserve"> </w:t>
      </w:r>
      <w:r w:rsidR="00360B98" w:rsidRPr="00A272E2">
        <w:rPr>
          <w:i/>
        </w:rPr>
        <w:t xml:space="preserve">and </w:t>
      </w:r>
      <w:r w:rsidR="007043D4" w:rsidRPr="00A272E2">
        <w:rPr>
          <w:i/>
        </w:rPr>
        <w:t xml:space="preserve"> control </w:t>
      </w:r>
      <w:r w:rsidR="0072240C" w:rsidRPr="00A272E2">
        <w:rPr>
          <w:i/>
        </w:rPr>
        <w:t>group</w:t>
      </w:r>
      <w:r w:rsidR="007043D4" w:rsidRPr="00A272E2">
        <w:rPr>
          <w:i/>
        </w:rPr>
        <w:t xml:space="preserve">. </w:t>
      </w:r>
      <w:r w:rsidRPr="00A272E2">
        <w:rPr>
          <w:i/>
        </w:rPr>
        <w:t xml:space="preserve">Denver II </w:t>
      </w:r>
      <w:r w:rsidR="007550EC" w:rsidRPr="00A272E2">
        <w:rPr>
          <w:i/>
        </w:rPr>
        <w:t xml:space="preserve">was </w:t>
      </w:r>
      <w:r w:rsidRPr="00A272E2">
        <w:rPr>
          <w:i/>
        </w:rPr>
        <w:t xml:space="preserve">used to evaluate children’s developmental status, conducted before and after stimulation. </w:t>
      </w:r>
      <w:r w:rsidR="005242EC" w:rsidRPr="00A272E2">
        <w:rPr>
          <w:i/>
        </w:rPr>
        <w:t xml:space="preserve">Data analysis using McNemar </w:t>
      </w:r>
      <w:r w:rsidR="00AE18D4" w:rsidRPr="00A272E2">
        <w:rPr>
          <w:i/>
        </w:rPr>
        <w:t>and</w:t>
      </w:r>
      <w:r w:rsidR="005242EC" w:rsidRPr="00A272E2">
        <w:rPr>
          <w:i/>
        </w:rPr>
        <w:t xml:space="preserve"> Chi Square test. </w:t>
      </w:r>
    </w:p>
    <w:p w:rsidR="009D6A59" w:rsidRPr="00A272E2" w:rsidRDefault="009D6A59" w:rsidP="009D6A59">
      <w:pPr>
        <w:spacing w:line="480" w:lineRule="auto"/>
        <w:jc w:val="both"/>
        <w:rPr>
          <w:i/>
        </w:rPr>
      </w:pPr>
    </w:p>
    <w:p w:rsidR="007550EC" w:rsidRPr="00A272E2" w:rsidRDefault="007550EC" w:rsidP="00184FA6">
      <w:pPr>
        <w:spacing w:line="480" w:lineRule="auto"/>
        <w:jc w:val="both"/>
        <w:rPr>
          <w:b/>
          <w:i/>
        </w:rPr>
      </w:pPr>
    </w:p>
    <w:p w:rsidR="00BE522C" w:rsidRPr="00A272E2" w:rsidRDefault="009D6A59" w:rsidP="00184FA6">
      <w:pPr>
        <w:spacing w:line="480" w:lineRule="auto"/>
        <w:jc w:val="both"/>
        <w:rPr>
          <w:b/>
          <w:i/>
        </w:rPr>
      </w:pPr>
      <w:r w:rsidRPr="00A272E2">
        <w:rPr>
          <w:b/>
          <w:i/>
        </w:rPr>
        <w:lastRenderedPageBreak/>
        <w:t xml:space="preserve">Result: </w:t>
      </w:r>
    </w:p>
    <w:p w:rsidR="00184FA6" w:rsidRPr="00A272E2" w:rsidRDefault="009D6A59" w:rsidP="00184FA6">
      <w:pPr>
        <w:spacing w:line="480" w:lineRule="auto"/>
        <w:jc w:val="both"/>
        <w:rPr>
          <w:i/>
        </w:rPr>
      </w:pPr>
      <w:r w:rsidRPr="00A272E2">
        <w:rPr>
          <w:i/>
        </w:rPr>
        <w:t xml:space="preserve">There were improvement </w:t>
      </w:r>
      <w:r w:rsidR="007550EC" w:rsidRPr="00A272E2">
        <w:rPr>
          <w:i/>
        </w:rPr>
        <w:t xml:space="preserve">on development </w:t>
      </w:r>
      <w:r w:rsidRPr="00A272E2">
        <w:rPr>
          <w:i/>
        </w:rPr>
        <w:t>in both grou</w:t>
      </w:r>
      <w:r w:rsidR="007550EC" w:rsidRPr="00A272E2">
        <w:rPr>
          <w:i/>
        </w:rPr>
        <w:t>s</w:t>
      </w:r>
      <w:r w:rsidRPr="00A272E2">
        <w:rPr>
          <w:i/>
        </w:rPr>
        <w:t>p</w:t>
      </w:r>
      <w:r w:rsidR="00360B98" w:rsidRPr="00A272E2">
        <w:rPr>
          <w:i/>
        </w:rPr>
        <w:t>,</w:t>
      </w:r>
      <w:r w:rsidRPr="00A272E2">
        <w:rPr>
          <w:i/>
        </w:rPr>
        <w:t xml:space="preserve"> from</w:t>
      </w:r>
      <w:r w:rsidR="00360B98" w:rsidRPr="00A272E2">
        <w:rPr>
          <w:i/>
        </w:rPr>
        <w:t xml:space="preserve"> </w:t>
      </w:r>
      <w:r w:rsidR="00BE522C" w:rsidRPr="00A272E2">
        <w:rPr>
          <w:i/>
        </w:rPr>
        <w:t xml:space="preserve">85.7% </w:t>
      </w:r>
      <w:r w:rsidR="00360B98" w:rsidRPr="00A272E2">
        <w:rPr>
          <w:i/>
        </w:rPr>
        <w:t xml:space="preserve">become to </w:t>
      </w:r>
      <w:r w:rsidR="00BE522C" w:rsidRPr="00A272E2">
        <w:rPr>
          <w:i/>
        </w:rPr>
        <w:t xml:space="preserve">94.3% </w:t>
      </w:r>
      <w:r w:rsidR="00360B98" w:rsidRPr="00A272E2">
        <w:rPr>
          <w:i/>
        </w:rPr>
        <w:t xml:space="preserve">  in</w:t>
      </w:r>
      <w:r w:rsidR="00B26F29" w:rsidRPr="00A272E2">
        <w:rPr>
          <w:i/>
        </w:rPr>
        <w:t xml:space="preserve"> the</w:t>
      </w:r>
      <w:r w:rsidR="00360B98" w:rsidRPr="00A272E2">
        <w:rPr>
          <w:i/>
        </w:rPr>
        <w:t xml:space="preserve"> stimulation     group   </w:t>
      </w:r>
      <w:r w:rsidR="00BE522C" w:rsidRPr="00A272E2">
        <w:rPr>
          <w:i/>
        </w:rPr>
        <w:t xml:space="preserve">and </w:t>
      </w:r>
      <w:r w:rsidRPr="00A272E2">
        <w:rPr>
          <w:i/>
        </w:rPr>
        <w:t>68</w:t>
      </w:r>
      <w:r w:rsidR="00BE522C" w:rsidRPr="00A272E2">
        <w:rPr>
          <w:i/>
        </w:rPr>
        <w:t xml:space="preserve">.6 </w:t>
      </w:r>
      <w:r w:rsidR="00C6509F" w:rsidRPr="00A272E2">
        <w:rPr>
          <w:i/>
        </w:rPr>
        <w:t>% to</w:t>
      </w:r>
      <w:r w:rsidR="00360B98" w:rsidRPr="00A272E2">
        <w:rPr>
          <w:i/>
        </w:rPr>
        <w:t xml:space="preserve"> </w:t>
      </w:r>
      <w:r w:rsidRPr="00A272E2">
        <w:rPr>
          <w:i/>
        </w:rPr>
        <w:t>7</w:t>
      </w:r>
      <w:r w:rsidR="00BE522C" w:rsidRPr="00A272E2">
        <w:rPr>
          <w:i/>
        </w:rPr>
        <w:t>7.1</w:t>
      </w:r>
      <w:r w:rsidRPr="00A272E2">
        <w:rPr>
          <w:i/>
        </w:rPr>
        <w:t>%</w:t>
      </w:r>
      <w:r w:rsidR="00360B98" w:rsidRPr="00A272E2">
        <w:rPr>
          <w:i/>
        </w:rPr>
        <w:t xml:space="preserve"> in</w:t>
      </w:r>
      <w:r w:rsidR="00B26F29" w:rsidRPr="00A272E2">
        <w:rPr>
          <w:i/>
        </w:rPr>
        <w:t xml:space="preserve"> the</w:t>
      </w:r>
      <w:r w:rsidR="00360B98" w:rsidRPr="00A272E2">
        <w:rPr>
          <w:i/>
        </w:rPr>
        <w:t xml:space="preserve"> control group</w:t>
      </w:r>
      <w:r w:rsidR="00BE522C" w:rsidRPr="00A272E2">
        <w:rPr>
          <w:i/>
        </w:rPr>
        <w:t>.</w:t>
      </w:r>
      <w:r w:rsidRPr="00A272E2">
        <w:rPr>
          <w:i/>
        </w:rPr>
        <w:t xml:space="preserve"> </w:t>
      </w:r>
      <w:r w:rsidR="007550EC" w:rsidRPr="00A272E2">
        <w:rPr>
          <w:i/>
        </w:rPr>
        <w:t>There wa</w:t>
      </w:r>
      <w:r w:rsidR="00360B98" w:rsidRPr="00A272E2">
        <w:rPr>
          <w:i/>
        </w:rPr>
        <w:t>s</w:t>
      </w:r>
      <w:r w:rsidR="007550EC" w:rsidRPr="00A272E2">
        <w:rPr>
          <w:i/>
        </w:rPr>
        <w:t xml:space="preserve"> a</w:t>
      </w:r>
      <w:r w:rsidR="00360B98" w:rsidRPr="00A272E2">
        <w:rPr>
          <w:i/>
        </w:rPr>
        <w:t xml:space="preserve"> significant influence on children development</w:t>
      </w:r>
      <w:r w:rsidR="00B26F29" w:rsidRPr="00A272E2">
        <w:rPr>
          <w:i/>
        </w:rPr>
        <w:t>, only 10% c</w:t>
      </w:r>
      <w:r w:rsidR="00360B98" w:rsidRPr="00A272E2">
        <w:rPr>
          <w:i/>
        </w:rPr>
        <w:t>hildren did not</w:t>
      </w:r>
      <w:r w:rsidR="00B26F29" w:rsidRPr="00A272E2">
        <w:rPr>
          <w:i/>
        </w:rPr>
        <w:t xml:space="preserve"> have </w:t>
      </w:r>
      <w:r w:rsidR="007550EC" w:rsidRPr="00A272E2">
        <w:rPr>
          <w:i/>
        </w:rPr>
        <w:t xml:space="preserve">any </w:t>
      </w:r>
      <w:r w:rsidR="00B26F29" w:rsidRPr="00A272E2">
        <w:rPr>
          <w:i/>
        </w:rPr>
        <w:t xml:space="preserve">development </w:t>
      </w:r>
      <w:r w:rsidR="007550EC" w:rsidRPr="00A272E2">
        <w:rPr>
          <w:i/>
        </w:rPr>
        <w:t xml:space="preserve">delay </w:t>
      </w:r>
      <w:r w:rsidR="00B26F29" w:rsidRPr="00A272E2">
        <w:rPr>
          <w:i/>
        </w:rPr>
        <w:t xml:space="preserve">anymore in the stimulation group, </w:t>
      </w:r>
      <w:r w:rsidR="00360B98" w:rsidRPr="00A272E2">
        <w:rPr>
          <w:i/>
        </w:rPr>
        <w:t xml:space="preserve">but </w:t>
      </w:r>
      <w:r w:rsidR="00B26F29" w:rsidRPr="00A272E2">
        <w:rPr>
          <w:i/>
        </w:rPr>
        <w:t xml:space="preserve">in the </w:t>
      </w:r>
      <w:r w:rsidR="00360B98" w:rsidRPr="00A272E2">
        <w:rPr>
          <w:i/>
        </w:rPr>
        <w:t xml:space="preserve">control group </w:t>
      </w:r>
      <w:r w:rsidR="00B26F29" w:rsidRPr="00A272E2">
        <w:rPr>
          <w:i/>
        </w:rPr>
        <w:t>still 30%</w:t>
      </w:r>
      <w:r w:rsidR="00360B98" w:rsidRPr="00A272E2">
        <w:rPr>
          <w:i/>
        </w:rPr>
        <w:t xml:space="preserve"> (</w:t>
      </w:r>
      <w:r w:rsidR="00B26F29" w:rsidRPr="00A272E2">
        <w:rPr>
          <w:i/>
        </w:rPr>
        <w:t>P</w:t>
      </w:r>
      <w:r w:rsidR="00360B98" w:rsidRPr="00A272E2">
        <w:rPr>
          <w:i/>
        </w:rPr>
        <w:t xml:space="preserve"> 0</w:t>
      </w:r>
      <w:r w:rsidR="00B26F29" w:rsidRPr="00A272E2">
        <w:rPr>
          <w:i/>
        </w:rPr>
        <w:t>.</w:t>
      </w:r>
      <w:r w:rsidR="00360B98" w:rsidRPr="00A272E2">
        <w:rPr>
          <w:i/>
        </w:rPr>
        <w:t xml:space="preserve">042). </w:t>
      </w:r>
      <w:r w:rsidR="00B26F29" w:rsidRPr="00A272E2">
        <w:rPr>
          <w:i/>
        </w:rPr>
        <w:t xml:space="preserve">After 3 </w:t>
      </w:r>
      <w:r w:rsidR="00C6509F" w:rsidRPr="00A272E2">
        <w:rPr>
          <w:i/>
        </w:rPr>
        <w:t>months, there</w:t>
      </w:r>
      <w:r w:rsidR="003C7FB2" w:rsidRPr="00A272E2">
        <w:rPr>
          <w:i/>
        </w:rPr>
        <w:t xml:space="preserve"> </w:t>
      </w:r>
      <w:r w:rsidR="007550EC" w:rsidRPr="00A272E2">
        <w:rPr>
          <w:i/>
        </w:rPr>
        <w:t>was</w:t>
      </w:r>
      <w:r w:rsidR="00B26F29" w:rsidRPr="00A272E2">
        <w:rPr>
          <w:i/>
        </w:rPr>
        <w:t xml:space="preserve"> an </w:t>
      </w:r>
      <w:r w:rsidR="007550EC" w:rsidRPr="00A272E2">
        <w:rPr>
          <w:i/>
        </w:rPr>
        <w:t>improvement</w:t>
      </w:r>
      <w:r w:rsidR="00B26F29" w:rsidRPr="00A272E2">
        <w:rPr>
          <w:i/>
        </w:rPr>
        <w:t xml:space="preserve"> of </w:t>
      </w:r>
      <w:r w:rsidR="00C6509F" w:rsidRPr="00A272E2">
        <w:rPr>
          <w:i/>
        </w:rPr>
        <w:t>development in</w:t>
      </w:r>
      <w:r w:rsidR="003C7FB2" w:rsidRPr="00A272E2">
        <w:rPr>
          <w:i/>
        </w:rPr>
        <w:t xml:space="preserve"> </w:t>
      </w:r>
      <w:r w:rsidR="00B26F29" w:rsidRPr="00A272E2">
        <w:rPr>
          <w:i/>
        </w:rPr>
        <w:t xml:space="preserve">the stimulation group </w:t>
      </w:r>
      <w:r w:rsidR="003C7FB2" w:rsidRPr="00A272E2">
        <w:rPr>
          <w:i/>
        </w:rPr>
        <w:t xml:space="preserve">from </w:t>
      </w:r>
      <w:r w:rsidR="00C6509F" w:rsidRPr="00A272E2">
        <w:rPr>
          <w:i/>
        </w:rPr>
        <w:t xml:space="preserve">suspect </w:t>
      </w:r>
      <w:r w:rsidR="007550EC" w:rsidRPr="00A272E2">
        <w:rPr>
          <w:i/>
        </w:rPr>
        <w:t>to</w:t>
      </w:r>
      <w:r w:rsidR="003C7FB2" w:rsidRPr="00A272E2">
        <w:rPr>
          <w:i/>
        </w:rPr>
        <w:t xml:space="preserve"> normal </w:t>
      </w:r>
      <w:r w:rsidR="007550EC" w:rsidRPr="00A272E2">
        <w:rPr>
          <w:i/>
        </w:rPr>
        <w:t xml:space="preserve">in </w:t>
      </w:r>
      <w:r w:rsidR="003C7FB2" w:rsidRPr="00A272E2">
        <w:rPr>
          <w:i/>
        </w:rPr>
        <w:t>80%</w:t>
      </w:r>
      <w:r w:rsidR="001C1221" w:rsidRPr="00A272E2">
        <w:rPr>
          <w:i/>
        </w:rPr>
        <w:t xml:space="preserve">, and </w:t>
      </w:r>
      <w:r w:rsidR="007550EC" w:rsidRPr="00A272E2">
        <w:rPr>
          <w:i/>
        </w:rPr>
        <w:t xml:space="preserve">63.6% </w:t>
      </w:r>
      <w:r w:rsidR="001C1221" w:rsidRPr="00A272E2">
        <w:rPr>
          <w:i/>
        </w:rPr>
        <w:t>in the cont</w:t>
      </w:r>
      <w:r w:rsidR="00C6509F" w:rsidRPr="00A272E2">
        <w:rPr>
          <w:i/>
        </w:rPr>
        <w:t>r</w:t>
      </w:r>
      <w:r w:rsidR="007550EC" w:rsidRPr="00A272E2">
        <w:rPr>
          <w:i/>
        </w:rPr>
        <w:t xml:space="preserve">ol group, </w:t>
      </w:r>
      <w:r w:rsidR="001C1221" w:rsidRPr="00A272E2">
        <w:rPr>
          <w:i/>
        </w:rPr>
        <w:t xml:space="preserve">but not significant </w:t>
      </w:r>
      <w:r w:rsidR="003C7FB2" w:rsidRPr="00A272E2">
        <w:rPr>
          <w:i/>
        </w:rPr>
        <w:t>(</w:t>
      </w:r>
      <w:r w:rsidR="001C1221" w:rsidRPr="00A272E2">
        <w:rPr>
          <w:i/>
        </w:rPr>
        <w:t>P</w:t>
      </w:r>
      <w:r w:rsidR="003C7FB2" w:rsidRPr="00A272E2">
        <w:rPr>
          <w:i/>
        </w:rPr>
        <w:t xml:space="preserve"> 0</w:t>
      </w:r>
      <w:r w:rsidR="007550EC" w:rsidRPr="00A272E2">
        <w:rPr>
          <w:i/>
        </w:rPr>
        <w:t>.</w:t>
      </w:r>
      <w:r w:rsidR="003C7FB2" w:rsidRPr="00A272E2">
        <w:rPr>
          <w:i/>
        </w:rPr>
        <w:t>375 vs</w:t>
      </w:r>
      <w:r w:rsidR="00184FA6" w:rsidRPr="00A272E2">
        <w:rPr>
          <w:i/>
        </w:rPr>
        <w:t>.</w:t>
      </w:r>
      <w:r w:rsidR="003C7FB2" w:rsidRPr="00A272E2">
        <w:rPr>
          <w:i/>
        </w:rPr>
        <w:t xml:space="preserve"> </w:t>
      </w:r>
      <w:r w:rsidR="001C1221" w:rsidRPr="00A272E2">
        <w:rPr>
          <w:i/>
        </w:rPr>
        <w:t>P</w:t>
      </w:r>
      <w:r w:rsidR="003C7FB2" w:rsidRPr="00A272E2">
        <w:rPr>
          <w:i/>
        </w:rPr>
        <w:t xml:space="preserve"> 0</w:t>
      </w:r>
      <w:r w:rsidR="007550EC" w:rsidRPr="00A272E2">
        <w:rPr>
          <w:i/>
        </w:rPr>
        <w:t>.</w:t>
      </w:r>
      <w:r w:rsidR="003C7FB2" w:rsidRPr="00A272E2">
        <w:rPr>
          <w:i/>
        </w:rPr>
        <w:t>549)</w:t>
      </w:r>
      <w:r w:rsidR="00184FA6" w:rsidRPr="00A272E2">
        <w:rPr>
          <w:i/>
        </w:rPr>
        <w:t xml:space="preserve">. </w:t>
      </w:r>
    </w:p>
    <w:p w:rsidR="00BE522C" w:rsidRPr="00A272E2" w:rsidRDefault="009D6A59" w:rsidP="009D6A59">
      <w:pPr>
        <w:spacing w:line="480" w:lineRule="auto"/>
        <w:jc w:val="both"/>
        <w:rPr>
          <w:b/>
          <w:i/>
        </w:rPr>
      </w:pPr>
      <w:r w:rsidRPr="00A272E2">
        <w:rPr>
          <w:b/>
          <w:i/>
        </w:rPr>
        <w:t xml:space="preserve">Conclusion: </w:t>
      </w:r>
    </w:p>
    <w:p w:rsidR="009D6A59" w:rsidRPr="00A272E2" w:rsidRDefault="009D6A59" w:rsidP="009D6A59">
      <w:pPr>
        <w:spacing w:line="480" w:lineRule="auto"/>
        <w:jc w:val="both"/>
        <w:rPr>
          <w:i/>
        </w:rPr>
      </w:pPr>
      <w:r w:rsidRPr="00A272E2">
        <w:rPr>
          <w:i/>
        </w:rPr>
        <w:t>Early stimulation influence</w:t>
      </w:r>
      <w:r w:rsidR="007550EC" w:rsidRPr="00A272E2">
        <w:rPr>
          <w:i/>
        </w:rPr>
        <w:t xml:space="preserve">d the improvement of </w:t>
      </w:r>
      <w:r w:rsidRPr="00A272E2">
        <w:rPr>
          <w:i/>
        </w:rPr>
        <w:t xml:space="preserve"> development of children aged between 12-24 months.</w:t>
      </w:r>
    </w:p>
    <w:p w:rsidR="009D6A59" w:rsidRPr="00A272E2" w:rsidRDefault="009D6A59" w:rsidP="009D6A59">
      <w:pPr>
        <w:spacing w:line="480" w:lineRule="auto"/>
        <w:jc w:val="both"/>
        <w:rPr>
          <w:i/>
        </w:rPr>
      </w:pPr>
      <w:r w:rsidRPr="00A272E2">
        <w:rPr>
          <w:b/>
          <w:i/>
        </w:rPr>
        <w:t xml:space="preserve">Keywords: </w:t>
      </w:r>
      <w:r w:rsidRPr="00A272E2">
        <w:rPr>
          <w:i/>
        </w:rPr>
        <w:t>children, aged 12-24 months, early stimulation, Denver II</w:t>
      </w:r>
    </w:p>
    <w:p w:rsidR="006A04BD" w:rsidRPr="00A272E2" w:rsidRDefault="006A04BD" w:rsidP="009D6A59">
      <w:pPr>
        <w:spacing w:line="480" w:lineRule="auto"/>
        <w:jc w:val="both"/>
      </w:pPr>
    </w:p>
    <w:p w:rsidR="00D44B13" w:rsidRPr="00A272E2" w:rsidRDefault="00BE522C" w:rsidP="006A04BD">
      <w:pPr>
        <w:spacing w:line="480" w:lineRule="auto"/>
        <w:jc w:val="both"/>
      </w:pPr>
      <w:r w:rsidRPr="00A272E2">
        <w:t>PENDAHULUAN</w:t>
      </w:r>
    </w:p>
    <w:p w:rsidR="00E36C88" w:rsidRPr="00A272E2" w:rsidRDefault="00BE522C" w:rsidP="00270281">
      <w:pPr>
        <w:autoSpaceDE w:val="0"/>
        <w:autoSpaceDN w:val="0"/>
        <w:adjustRightInd w:val="0"/>
        <w:spacing w:line="480" w:lineRule="auto"/>
        <w:jc w:val="both"/>
        <w:rPr>
          <w:rFonts w:eastAsiaTheme="minorHAnsi"/>
        </w:rPr>
      </w:pPr>
      <w:r w:rsidRPr="00A272E2">
        <w:rPr>
          <w:rFonts w:eastAsiaTheme="minorHAnsi"/>
        </w:rPr>
        <w:t>P</w:t>
      </w:r>
      <w:r w:rsidR="00E36C88" w:rsidRPr="00A272E2">
        <w:rPr>
          <w:rFonts w:eastAsiaTheme="minorHAnsi"/>
        </w:rPr>
        <w:t xml:space="preserve">erkembangan otak yang sangat pesat terjadi </w:t>
      </w:r>
      <w:r w:rsidRPr="00A272E2">
        <w:rPr>
          <w:rFonts w:eastAsiaTheme="minorHAnsi"/>
        </w:rPr>
        <w:t>sejak trimester ketiga kehamilan hingga tiga tahun pertama k</w:t>
      </w:r>
      <w:r w:rsidR="00E36C88" w:rsidRPr="00A272E2">
        <w:rPr>
          <w:rFonts w:eastAsiaTheme="minorHAnsi"/>
        </w:rPr>
        <w:t>ehidupan</w:t>
      </w:r>
      <w:r w:rsidRPr="00A272E2">
        <w:rPr>
          <w:rFonts w:eastAsiaTheme="minorHAnsi"/>
        </w:rPr>
        <w:t xml:space="preserve"> anak</w:t>
      </w:r>
      <w:r w:rsidR="00E36C88" w:rsidRPr="00A272E2">
        <w:rPr>
          <w:rFonts w:eastAsiaTheme="minorHAnsi"/>
        </w:rPr>
        <w:t xml:space="preserve">. Pada saat ini kecepatan pembentukan </w:t>
      </w:r>
      <w:r w:rsidR="005925B2" w:rsidRPr="00A272E2">
        <w:rPr>
          <w:rFonts w:eastAsiaTheme="minorHAnsi"/>
        </w:rPr>
        <w:t>hubungan antar</w:t>
      </w:r>
      <w:r w:rsidR="00E36C88" w:rsidRPr="00A272E2">
        <w:rPr>
          <w:rFonts w:eastAsiaTheme="minorHAnsi"/>
        </w:rPr>
        <w:t xml:space="preserve"> sel-</w:t>
      </w:r>
      <w:r w:rsidR="007550EC" w:rsidRPr="00A272E2">
        <w:rPr>
          <w:rFonts w:eastAsiaTheme="minorHAnsi"/>
        </w:rPr>
        <w:t>sel otak (si</w:t>
      </w:r>
      <w:r w:rsidR="00E36C88" w:rsidRPr="00A272E2">
        <w:rPr>
          <w:rFonts w:eastAsiaTheme="minorHAnsi"/>
        </w:rPr>
        <w:t>naps</w:t>
      </w:r>
      <w:r w:rsidR="005925B2" w:rsidRPr="00A272E2">
        <w:rPr>
          <w:rFonts w:eastAsiaTheme="minorHAnsi"/>
        </w:rPr>
        <w:t>is</w:t>
      </w:r>
      <w:r w:rsidR="00E36C88" w:rsidRPr="00A272E2">
        <w:rPr>
          <w:rFonts w:eastAsiaTheme="minorHAnsi"/>
        </w:rPr>
        <w:t xml:space="preserve">) </w:t>
      </w:r>
      <w:r w:rsidRPr="00A272E2">
        <w:rPr>
          <w:rFonts w:eastAsiaTheme="minorHAnsi"/>
        </w:rPr>
        <w:t xml:space="preserve"> </w:t>
      </w:r>
      <w:r w:rsidR="00E36C88" w:rsidRPr="00A272E2">
        <w:rPr>
          <w:rFonts w:eastAsiaTheme="minorHAnsi"/>
        </w:rPr>
        <w:t xml:space="preserve">meningkat sangat pesat sebagai respon dari </w:t>
      </w:r>
      <w:r w:rsidR="00FD04A1" w:rsidRPr="00A272E2">
        <w:rPr>
          <w:rFonts w:eastAsiaTheme="minorHAnsi"/>
        </w:rPr>
        <w:t>stimul</w:t>
      </w:r>
      <w:r w:rsidR="00E24C2D" w:rsidRPr="00A272E2">
        <w:rPr>
          <w:rFonts w:eastAsiaTheme="minorHAnsi"/>
        </w:rPr>
        <w:t>a</w:t>
      </w:r>
      <w:r w:rsidR="00FD04A1" w:rsidRPr="00A272E2">
        <w:rPr>
          <w:rFonts w:eastAsiaTheme="minorHAnsi"/>
        </w:rPr>
        <w:t>si dan pengalaman sensori yang diterima oleh bayi</w:t>
      </w:r>
      <w:r w:rsidRPr="00A272E2">
        <w:rPr>
          <w:rFonts w:eastAsiaTheme="minorHAnsi"/>
        </w:rPr>
        <w:t xml:space="preserve">, </w:t>
      </w:r>
      <w:r w:rsidR="00FD04A1" w:rsidRPr="00A272E2">
        <w:rPr>
          <w:rFonts w:eastAsiaTheme="minorHAnsi"/>
        </w:rPr>
        <w:t xml:space="preserve"> tetapi </w:t>
      </w:r>
      <w:r w:rsidR="005925B2" w:rsidRPr="00A272E2">
        <w:rPr>
          <w:rFonts w:eastAsiaTheme="minorHAnsi"/>
        </w:rPr>
        <w:t xml:space="preserve">hubungan </w:t>
      </w:r>
      <w:r w:rsidR="00FD04A1" w:rsidRPr="00A272E2">
        <w:rPr>
          <w:rFonts w:eastAsiaTheme="minorHAnsi"/>
        </w:rPr>
        <w:t xml:space="preserve">ini tidak permanen. Paparan </w:t>
      </w:r>
      <w:r w:rsidR="00BA782D" w:rsidRPr="00A272E2">
        <w:rPr>
          <w:rFonts w:eastAsiaTheme="minorHAnsi"/>
        </w:rPr>
        <w:t xml:space="preserve">berbagai macam stimulasi baik </w:t>
      </w:r>
      <w:r w:rsidR="00FD04A1" w:rsidRPr="00A272E2">
        <w:rPr>
          <w:rFonts w:eastAsiaTheme="minorHAnsi"/>
        </w:rPr>
        <w:t xml:space="preserve">stimulasi suara, </w:t>
      </w:r>
      <w:r w:rsidR="00BA782D" w:rsidRPr="00A272E2">
        <w:rPr>
          <w:rFonts w:eastAsiaTheme="minorHAnsi"/>
        </w:rPr>
        <w:t xml:space="preserve">stimulasi </w:t>
      </w:r>
      <w:r w:rsidR="00FD04A1" w:rsidRPr="00A272E2">
        <w:rPr>
          <w:rFonts w:eastAsiaTheme="minorHAnsi"/>
        </w:rPr>
        <w:t xml:space="preserve">penglihatan, </w:t>
      </w:r>
      <w:r w:rsidR="00BA782D" w:rsidRPr="00A272E2">
        <w:rPr>
          <w:rFonts w:eastAsiaTheme="minorHAnsi"/>
        </w:rPr>
        <w:t xml:space="preserve">maupun stimulasi dari indera yang lain, serta </w:t>
      </w:r>
      <w:r w:rsidR="00B10E7F" w:rsidRPr="00A272E2">
        <w:rPr>
          <w:rFonts w:eastAsiaTheme="minorHAnsi"/>
        </w:rPr>
        <w:t xml:space="preserve">keadaan </w:t>
      </w:r>
      <w:r w:rsidR="00FD04A1" w:rsidRPr="00A272E2">
        <w:rPr>
          <w:rFonts w:eastAsiaTheme="minorHAnsi"/>
        </w:rPr>
        <w:t xml:space="preserve"> lingkungan </w:t>
      </w:r>
      <w:r w:rsidR="00B10E7F" w:rsidRPr="00A272E2">
        <w:rPr>
          <w:rFonts w:eastAsiaTheme="minorHAnsi"/>
        </w:rPr>
        <w:t xml:space="preserve">yang baik, </w:t>
      </w:r>
      <w:r w:rsidR="00270281" w:rsidRPr="00A272E2">
        <w:rPr>
          <w:rFonts w:eastAsiaTheme="minorHAnsi"/>
        </w:rPr>
        <w:t xml:space="preserve">dibutuhkan untuk </w:t>
      </w:r>
      <w:r w:rsidR="00FD04A1" w:rsidRPr="00A272E2">
        <w:rPr>
          <w:rFonts w:eastAsiaTheme="minorHAnsi"/>
        </w:rPr>
        <w:t xml:space="preserve">membentuk </w:t>
      </w:r>
      <w:r w:rsidR="005925B2" w:rsidRPr="00A272E2">
        <w:rPr>
          <w:rFonts w:eastAsiaTheme="minorHAnsi"/>
        </w:rPr>
        <w:t xml:space="preserve">hubungan </w:t>
      </w:r>
      <w:r w:rsidR="00B10E7F" w:rsidRPr="00A272E2">
        <w:rPr>
          <w:rFonts w:eastAsiaTheme="minorHAnsi"/>
        </w:rPr>
        <w:t xml:space="preserve">sel-sel </w:t>
      </w:r>
      <w:r w:rsidR="00FD04A1" w:rsidRPr="00A272E2">
        <w:rPr>
          <w:rFonts w:eastAsiaTheme="minorHAnsi"/>
        </w:rPr>
        <w:t>di otak ini</w:t>
      </w:r>
      <w:r w:rsidRPr="00A272E2">
        <w:rPr>
          <w:rFonts w:eastAsiaTheme="minorHAnsi"/>
          <w:vertAlign w:val="superscript"/>
        </w:rPr>
        <w:t>1</w:t>
      </w:r>
      <w:r w:rsidR="00FD04A1" w:rsidRPr="00A272E2">
        <w:rPr>
          <w:rFonts w:eastAsiaTheme="minorHAnsi"/>
        </w:rPr>
        <w:t>. Stimulasi yang berulang-ulang sangat penting untuk tetap mempertahankan</w:t>
      </w:r>
      <w:r w:rsidR="00270281" w:rsidRPr="00A272E2">
        <w:rPr>
          <w:rFonts w:eastAsiaTheme="minorHAnsi"/>
        </w:rPr>
        <w:t xml:space="preserve">nya. </w:t>
      </w:r>
      <w:r w:rsidR="00C849FF" w:rsidRPr="00A272E2">
        <w:rPr>
          <w:rFonts w:eastAsiaTheme="minorHAnsi"/>
        </w:rPr>
        <w:t xml:space="preserve">Stimulasi yang tidak dilakukan secara berkesinambungan atau terus menerus akan menyebabkan </w:t>
      </w:r>
      <w:r w:rsidR="005925B2" w:rsidRPr="00A272E2">
        <w:rPr>
          <w:rFonts w:eastAsiaTheme="minorHAnsi"/>
        </w:rPr>
        <w:t>hubungan</w:t>
      </w:r>
      <w:r w:rsidR="00C849FF" w:rsidRPr="00A272E2">
        <w:rPr>
          <w:rFonts w:eastAsiaTheme="minorHAnsi"/>
        </w:rPr>
        <w:t xml:space="preserve"> antar sel-sel otak (</w:t>
      </w:r>
      <w:r w:rsidR="007550EC" w:rsidRPr="00A272E2">
        <w:rPr>
          <w:rFonts w:eastAsiaTheme="minorHAnsi"/>
        </w:rPr>
        <w:t>si</w:t>
      </w:r>
      <w:r w:rsidR="00C849FF" w:rsidRPr="00A272E2">
        <w:rPr>
          <w:rFonts w:eastAsiaTheme="minorHAnsi"/>
        </w:rPr>
        <w:t>naps</w:t>
      </w:r>
      <w:r w:rsidR="005925B2" w:rsidRPr="00A272E2">
        <w:rPr>
          <w:rFonts w:eastAsiaTheme="minorHAnsi"/>
        </w:rPr>
        <w:t>is</w:t>
      </w:r>
      <w:r w:rsidR="00C849FF" w:rsidRPr="00A272E2">
        <w:rPr>
          <w:rFonts w:eastAsiaTheme="minorHAnsi"/>
        </w:rPr>
        <w:t xml:space="preserve">) yang terbentuk </w:t>
      </w:r>
      <w:r w:rsidR="00C92AB8" w:rsidRPr="00A272E2">
        <w:rPr>
          <w:rFonts w:eastAsiaTheme="minorHAnsi"/>
        </w:rPr>
        <w:t>menjadi berkurang</w:t>
      </w:r>
      <w:r w:rsidR="00C849FF" w:rsidRPr="00A272E2">
        <w:rPr>
          <w:rFonts w:eastAsiaTheme="minorHAnsi"/>
        </w:rPr>
        <w:t xml:space="preserve"> (</w:t>
      </w:r>
      <w:r w:rsidR="00C92AB8" w:rsidRPr="00A272E2">
        <w:rPr>
          <w:rFonts w:eastAsiaTheme="minorHAnsi"/>
          <w:i/>
        </w:rPr>
        <w:t xml:space="preserve">synaptic </w:t>
      </w:r>
      <w:r w:rsidR="00C849FF" w:rsidRPr="00A272E2">
        <w:rPr>
          <w:rFonts w:eastAsiaTheme="minorHAnsi"/>
          <w:i/>
        </w:rPr>
        <w:t>pruning</w:t>
      </w:r>
      <w:r w:rsidR="00C849FF" w:rsidRPr="00A272E2">
        <w:rPr>
          <w:rFonts w:eastAsiaTheme="minorHAnsi"/>
        </w:rPr>
        <w:t>)</w:t>
      </w:r>
      <w:r w:rsidR="00C849FF" w:rsidRPr="00A272E2">
        <w:rPr>
          <w:rFonts w:eastAsiaTheme="minorHAnsi"/>
          <w:vertAlign w:val="superscript"/>
        </w:rPr>
        <w:t>2</w:t>
      </w:r>
      <w:r w:rsidR="00230F82" w:rsidRPr="00A272E2">
        <w:rPr>
          <w:rFonts w:eastAsiaTheme="minorHAnsi"/>
          <w:vertAlign w:val="superscript"/>
        </w:rPr>
        <w:t>,3</w:t>
      </w:r>
      <w:r w:rsidR="00C849FF" w:rsidRPr="00A272E2">
        <w:rPr>
          <w:rFonts w:eastAsiaTheme="minorHAnsi"/>
        </w:rPr>
        <w:t xml:space="preserve">. </w:t>
      </w:r>
      <w:r w:rsidR="00FD04A1" w:rsidRPr="00A272E2">
        <w:rPr>
          <w:rFonts w:eastAsiaTheme="minorHAnsi"/>
        </w:rPr>
        <w:t xml:space="preserve">Penelitian </w:t>
      </w:r>
      <w:r w:rsidR="00E24C2D" w:rsidRPr="00A272E2">
        <w:rPr>
          <w:rFonts w:eastAsiaTheme="minorHAnsi"/>
        </w:rPr>
        <w:t>pada hewan coba mau</w:t>
      </w:r>
      <w:r w:rsidR="00FD04A1" w:rsidRPr="00A272E2">
        <w:rPr>
          <w:rFonts w:eastAsiaTheme="minorHAnsi"/>
        </w:rPr>
        <w:t xml:space="preserve">pun pada manusia membuktikan pentingnya stimulasi dini sejak lahir. </w:t>
      </w:r>
      <w:r w:rsidR="00E24C2D" w:rsidRPr="00A272E2">
        <w:rPr>
          <w:rFonts w:eastAsiaTheme="minorHAnsi"/>
        </w:rPr>
        <w:t xml:space="preserve">Pada usia tiga tahun, jika jaringan otak kurang mendapatkan stimulasi maka fungsinya </w:t>
      </w:r>
      <w:r w:rsidR="00C849FF" w:rsidRPr="00A272E2">
        <w:rPr>
          <w:rFonts w:eastAsiaTheme="minorHAnsi"/>
        </w:rPr>
        <w:t>menjadi tidak optimal</w:t>
      </w:r>
      <w:r w:rsidR="00E24C2D" w:rsidRPr="00A272E2">
        <w:rPr>
          <w:rFonts w:eastAsiaTheme="minorHAnsi"/>
        </w:rPr>
        <w:t>,</w:t>
      </w:r>
      <w:r w:rsidR="00C849FF" w:rsidRPr="00A272E2">
        <w:rPr>
          <w:rFonts w:eastAsiaTheme="minorHAnsi"/>
        </w:rPr>
        <w:t xml:space="preserve"> istilahnya</w:t>
      </w:r>
      <w:r w:rsidR="00E24C2D" w:rsidRPr="00A272E2">
        <w:rPr>
          <w:rFonts w:eastAsiaTheme="minorHAnsi"/>
        </w:rPr>
        <w:t xml:space="preserve"> </w:t>
      </w:r>
      <w:r w:rsidR="00E24C2D" w:rsidRPr="00A272E2">
        <w:rPr>
          <w:rFonts w:eastAsiaTheme="minorHAnsi"/>
          <w:i/>
        </w:rPr>
        <w:t>‘use it or lose it’.</w:t>
      </w:r>
      <w:r w:rsidR="00230F82" w:rsidRPr="00A272E2">
        <w:rPr>
          <w:rFonts w:eastAsiaTheme="minorHAnsi"/>
          <w:vertAlign w:val="superscript"/>
        </w:rPr>
        <w:t>4</w:t>
      </w:r>
      <w:r w:rsidR="00C849FF" w:rsidRPr="00A272E2">
        <w:rPr>
          <w:rFonts w:eastAsiaTheme="minorHAnsi"/>
        </w:rPr>
        <w:t xml:space="preserve">  </w:t>
      </w:r>
      <w:r w:rsidR="004C0581" w:rsidRPr="00A272E2">
        <w:rPr>
          <w:rFonts w:eastAsiaTheme="minorHAnsi"/>
        </w:rPr>
        <w:t xml:space="preserve">Penelitian lain menunjukkan </w:t>
      </w:r>
      <w:r w:rsidR="004C0581" w:rsidRPr="00A272E2">
        <w:rPr>
          <w:rFonts w:eastAsiaTheme="minorHAnsi"/>
        </w:rPr>
        <w:lastRenderedPageBreak/>
        <w:t xml:space="preserve">bahwa anak yang orangtuanya banyak berbicara perbendaharaan kata-katanya jauh lebih banyak </w:t>
      </w:r>
      <w:r w:rsidR="00C849FF" w:rsidRPr="00A272E2">
        <w:rPr>
          <w:rFonts w:eastAsiaTheme="minorHAnsi"/>
        </w:rPr>
        <w:t>dibandingkan</w:t>
      </w:r>
      <w:r w:rsidR="004C0581" w:rsidRPr="00A272E2">
        <w:rPr>
          <w:rFonts w:eastAsiaTheme="minorHAnsi"/>
        </w:rPr>
        <w:t xml:space="preserve"> anak </w:t>
      </w:r>
      <w:r w:rsidR="00C849FF" w:rsidRPr="00A272E2">
        <w:rPr>
          <w:rFonts w:eastAsiaTheme="minorHAnsi"/>
        </w:rPr>
        <w:t xml:space="preserve">yang </w:t>
      </w:r>
      <w:r w:rsidR="004C0581" w:rsidRPr="00A272E2">
        <w:rPr>
          <w:rFonts w:eastAsiaTheme="minorHAnsi"/>
        </w:rPr>
        <w:t>orangtua</w:t>
      </w:r>
      <w:r w:rsidR="00C849FF" w:rsidRPr="00A272E2">
        <w:rPr>
          <w:rFonts w:eastAsiaTheme="minorHAnsi"/>
        </w:rPr>
        <w:t xml:space="preserve">nya </w:t>
      </w:r>
      <w:r w:rsidR="004C0581" w:rsidRPr="00A272E2">
        <w:rPr>
          <w:rFonts w:eastAsiaTheme="minorHAnsi"/>
        </w:rPr>
        <w:t xml:space="preserve"> pendiam</w:t>
      </w:r>
      <w:r w:rsidR="00C849FF" w:rsidRPr="00A272E2">
        <w:rPr>
          <w:rFonts w:eastAsiaTheme="minorHAnsi"/>
        </w:rPr>
        <w:t>, saat dilakukan evaluasi</w:t>
      </w:r>
      <w:r w:rsidR="004C0581" w:rsidRPr="00A272E2">
        <w:rPr>
          <w:rFonts w:eastAsiaTheme="minorHAnsi"/>
        </w:rPr>
        <w:t xml:space="preserve"> di usia dua tahun. Anak-anak yang mendengarkan banyak kata sehari-harinya dan diberikan stimulasi positif sesering mungkin dari pengasuhnya rata-rata </w:t>
      </w:r>
      <w:r w:rsidR="00270281" w:rsidRPr="00A272E2">
        <w:rPr>
          <w:rFonts w:eastAsiaTheme="minorHAnsi"/>
        </w:rPr>
        <w:t>menunjukkan perkembangan kognitif yang lebih baik.</w:t>
      </w:r>
      <w:r w:rsidR="00230F82" w:rsidRPr="00A272E2">
        <w:rPr>
          <w:rFonts w:eastAsiaTheme="minorHAnsi"/>
          <w:vertAlign w:val="superscript"/>
        </w:rPr>
        <w:t>5</w:t>
      </w:r>
      <w:r w:rsidR="00270281" w:rsidRPr="00A272E2">
        <w:rPr>
          <w:rFonts w:eastAsiaTheme="minorHAnsi"/>
        </w:rPr>
        <w:t xml:space="preserve"> </w:t>
      </w:r>
      <w:r w:rsidR="00111338" w:rsidRPr="00A272E2">
        <w:rPr>
          <w:rFonts w:eastAsiaTheme="minorHAnsi"/>
        </w:rPr>
        <w:t xml:space="preserve">Sejumlah bukti </w:t>
      </w:r>
      <w:r w:rsidR="00335340" w:rsidRPr="00A272E2">
        <w:rPr>
          <w:rFonts w:eastAsiaTheme="minorHAnsi"/>
        </w:rPr>
        <w:t xml:space="preserve">lain </w:t>
      </w:r>
      <w:r w:rsidR="00111338" w:rsidRPr="00A272E2">
        <w:rPr>
          <w:rFonts w:eastAsiaTheme="minorHAnsi"/>
        </w:rPr>
        <w:t>berdasarkan penelitian menunjukkan bahwa paparan  lingkungan yang buruk berhubungan dengan hal-hal yang negati</w:t>
      </w:r>
      <w:r w:rsidR="00C849FF" w:rsidRPr="00A272E2">
        <w:rPr>
          <w:rFonts w:eastAsiaTheme="minorHAnsi"/>
        </w:rPr>
        <w:t>f</w:t>
      </w:r>
      <w:r w:rsidR="00111338" w:rsidRPr="00A272E2">
        <w:rPr>
          <w:rFonts w:eastAsiaTheme="minorHAnsi"/>
        </w:rPr>
        <w:t xml:space="preserve"> dimasa yang akan datang contohnya </w:t>
      </w:r>
      <w:r w:rsidR="005925B2" w:rsidRPr="00A272E2">
        <w:rPr>
          <w:rFonts w:eastAsiaTheme="minorHAnsi"/>
        </w:rPr>
        <w:t>intelegensia (</w:t>
      </w:r>
      <w:r w:rsidR="00111338" w:rsidRPr="00A272E2">
        <w:rPr>
          <w:rFonts w:eastAsiaTheme="minorHAnsi"/>
        </w:rPr>
        <w:t>IQ</w:t>
      </w:r>
      <w:r w:rsidR="005925B2" w:rsidRPr="00A272E2">
        <w:rPr>
          <w:rFonts w:eastAsiaTheme="minorHAnsi"/>
        </w:rPr>
        <w:t>)</w:t>
      </w:r>
      <w:r w:rsidR="00111338" w:rsidRPr="00A272E2">
        <w:rPr>
          <w:rFonts w:eastAsiaTheme="minorHAnsi"/>
        </w:rPr>
        <w:t xml:space="preserve"> yang rendah,  prestasi belajar yang jelek, atau tingkah laku yang buruk saat dewasa.</w:t>
      </w:r>
      <w:r w:rsidR="00C849FF" w:rsidRPr="00A272E2">
        <w:rPr>
          <w:rFonts w:eastAsiaTheme="minorHAnsi"/>
          <w:vertAlign w:val="superscript"/>
        </w:rPr>
        <w:t>1,</w:t>
      </w:r>
      <w:r w:rsidR="00230F82" w:rsidRPr="00A272E2">
        <w:rPr>
          <w:rFonts w:eastAsiaTheme="minorHAnsi"/>
          <w:vertAlign w:val="superscript"/>
        </w:rPr>
        <w:t>6</w:t>
      </w:r>
      <w:r w:rsidR="00EF13D6" w:rsidRPr="00A272E2">
        <w:rPr>
          <w:rFonts w:eastAsiaTheme="minorHAnsi"/>
        </w:rPr>
        <w:t xml:space="preserve">  </w:t>
      </w:r>
      <w:r w:rsidR="00270281" w:rsidRPr="00A272E2">
        <w:rPr>
          <w:rFonts w:eastAsiaTheme="minorHAnsi"/>
        </w:rPr>
        <w:t xml:space="preserve">Bukti-bukti </w:t>
      </w:r>
      <w:r w:rsidR="00335340" w:rsidRPr="00A272E2">
        <w:rPr>
          <w:rFonts w:eastAsiaTheme="minorHAnsi"/>
        </w:rPr>
        <w:t xml:space="preserve">diatas </w:t>
      </w:r>
      <w:r w:rsidR="00270281" w:rsidRPr="00A272E2">
        <w:rPr>
          <w:rFonts w:eastAsiaTheme="minorHAnsi"/>
        </w:rPr>
        <w:t>me</w:t>
      </w:r>
      <w:r w:rsidR="00335340" w:rsidRPr="00A272E2">
        <w:rPr>
          <w:rFonts w:eastAsiaTheme="minorHAnsi"/>
        </w:rPr>
        <w:t>n</w:t>
      </w:r>
      <w:r w:rsidR="00270281" w:rsidRPr="00A272E2">
        <w:rPr>
          <w:rFonts w:eastAsiaTheme="minorHAnsi"/>
        </w:rPr>
        <w:t xml:space="preserve">unjukkan bahwa stimulasi dini sangat penting untuk perkembangan anak. </w:t>
      </w:r>
    </w:p>
    <w:p w:rsidR="00270281" w:rsidRPr="00A272E2" w:rsidRDefault="00335340" w:rsidP="00270281">
      <w:pPr>
        <w:spacing w:line="480" w:lineRule="auto"/>
        <w:jc w:val="both"/>
      </w:pPr>
      <w:r w:rsidRPr="00A272E2">
        <w:rPr>
          <w:rFonts w:eastAsiaTheme="minorHAnsi"/>
        </w:rPr>
        <w:t>Penelitian</w:t>
      </w:r>
      <w:r w:rsidR="00EF13D6" w:rsidRPr="00A272E2">
        <w:rPr>
          <w:rFonts w:eastAsiaTheme="minorHAnsi"/>
        </w:rPr>
        <w:t xml:space="preserve"> mengenai stimulasi dini pada anak masih terbatas. T</w:t>
      </w:r>
      <w:r w:rsidRPr="00A272E2">
        <w:rPr>
          <w:rFonts w:eastAsiaTheme="minorHAnsi"/>
        </w:rPr>
        <w:t xml:space="preserve">ujuan </w:t>
      </w:r>
      <w:r w:rsidR="00EF13D6" w:rsidRPr="00A272E2">
        <w:rPr>
          <w:rFonts w:eastAsiaTheme="minorHAnsi"/>
        </w:rPr>
        <w:t>penelitian ini</w:t>
      </w:r>
      <w:r w:rsidR="00270281" w:rsidRPr="00A272E2">
        <w:rPr>
          <w:rFonts w:eastAsiaTheme="minorHAnsi"/>
        </w:rPr>
        <w:t xml:space="preserve"> untuk  </w:t>
      </w:r>
      <w:r w:rsidR="00270281" w:rsidRPr="00A272E2">
        <w:t xml:space="preserve">mengetahui pengaruh stimulasi selama 1 jam pada perkembangan anak usia 12 – 24 bulan. </w:t>
      </w:r>
    </w:p>
    <w:p w:rsidR="00D44B13" w:rsidRPr="00A272E2" w:rsidRDefault="00D44B13" w:rsidP="00270281">
      <w:pPr>
        <w:autoSpaceDE w:val="0"/>
        <w:autoSpaceDN w:val="0"/>
        <w:adjustRightInd w:val="0"/>
        <w:spacing w:line="480" w:lineRule="auto"/>
        <w:jc w:val="both"/>
      </w:pPr>
    </w:p>
    <w:p w:rsidR="006A04BD" w:rsidRPr="00A272E2" w:rsidRDefault="00EF13D6" w:rsidP="006A04BD">
      <w:pPr>
        <w:spacing w:line="480" w:lineRule="auto"/>
        <w:jc w:val="both"/>
      </w:pPr>
      <w:r w:rsidRPr="00A272E2">
        <w:t>METODA</w:t>
      </w:r>
    </w:p>
    <w:p w:rsidR="00B02228" w:rsidRPr="00A272E2" w:rsidRDefault="00380810" w:rsidP="00380810">
      <w:pPr>
        <w:spacing w:line="480" w:lineRule="auto"/>
        <w:jc w:val="both"/>
      </w:pPr>
      <w:r w:rsidRPr="00A272E2">
        <w:t>Penelitian analitik</w:t>
      </w:r>
      <w:r w:rsidRPr="00A272E2">
        <w:rPr>
          <w:b/>
        </w:rPr>
        <w:t xml:space="preserve"> </w:t>
      </w:r>
      <w:r w:rsidR="005925B2" w:rsidRPr="00A272E2">
        <w:t>prospektif k</w:t>
      </w:r>
      <w:r w:rsidRPr="00A272E2">
        <w:t>ohort dilakukan pada anak usia 12-24 bulan di kecamatan Gubeng, Surabaya, mulai bulan September 2008 hingga Februari 2009. Subyek yang diikutkan dalam penelitian adalah semua anak sehat yang pertumbuhannya normal, dibuktikan dengan mengukur panjang , tinggi badan, serta lingkar kepalanya,  kemudian di-</w:t>
      </w:r>
      <w:r w:rsidRPr="00A272E2">
        <w:rPr>
          <w:i/>
        </w:rPr>
        <w:t xml:space="preserve">plot </w:t>
      </w:r>
      <w:r w:rsidRPr="00A272E2">
        <w:t xml:space="preserve">pada kurva pertumbuhan </w:t>
      </w:r>
      <w:r w:rsidR="005925B2" w:rsidRPr="00A272E2">
        <w:t>C</w:t>
      </w:r>
      <w:r w:rsidRPr="00A272E2">
        <w:t>DC 200</w:t>
      </w:r>
      <w:r w:rsidR="005925B2" w:rsidRPr="00A272E2">
        <w:t>0</w:t>
      </w:r>
      <w:r w:rsidRPr="00A272E2">
        <w:t xml:space="preserve">. Subyek </w:t>
      </w:r>
      <w:r w:rsidR="00B02228" w:rsidRPr="00A272E2">
        <w:t xml:space="preserve">juga diperiksa perkembangannya dengan menggunakan tes Denver II. </w:t>
      </w:r>
      <w:r w:rsidR="00FC528A" w:rsidRPr="00A272E2">
        <w:t xml:space="preserve"> </w:t>
      </w:r>
      <w:r w:rsidR="00EF13D6" w:rsidRPr="00A272E2">
        <w:t xml:space="preserve">Pemeriksaan antropometri </w:t>
      </w:r>
      <w:r w:rsidR="005242EC" w:rsidRPr="00A272E2">
        <w:t>dan tes D</w:t>
      </w:r>
      <w:r w:rsidR="005925B2" w:rsidRPr="00A272E2">
        <w:t xml:space="preserve">enver II dilakukan oleh </w:t>
      </w:r>
      <w:r w:rsidR="005242EC" w:rsidRPr="00A272E2">
        <w:t>tim peneliti.</w:t>
      </w:r>
    </w:p>
    <w:p w:rsidR="00380810" w:rsidRPr="00A272E2" w:rsidRDefault="00FC528A" w:rsidP="00380810">
      <w:pPr>
        <w:spacing w:line="480" w:lineRule="auto"/>
        <w:jc w:val="both"/>
      </w:pPr>
      <w:r w:rsidRPr="00A272E2">
        <w:t>S</w:t>
      </w:r>
      <w:r w:rsidR="00380810" w:rsidRPr="00A272E2">
        <w:t xml:space="preserve">ubyek </w:t>
      </w:r>
      <w:r w:rsidR="00B02228" w:rsidRPr="00A272E2">
        <w:t xml:space="preserve">kemudian </w:t>
      </w:r>
      <w:r w:rsidR="00380810" w:rsidRPr="00A272E2">
        <w:t xml:space="preserve">secara acak dibagi dalam 2 </w:t>
      </w:r>
      <w:r w:rsidR="00B02228" w:rsidRPr="00A272E2">
        <w:t>kelompok</w:t>
      </w:r>
      <w:r w:rsidR="00380810" w:rsidRPr="00A272E2">
        <w:t xml:space="preserve">, </w:t>
      </w:r>
      <w:r w:rsidR="00B02228" w:rsidRPr="00A272E2">
        <w:t>kelompok</w:t>
      </w:r>
      <w:r w:rsidR="00380810" w:rsidRPr="00A272E2">
        <w:t xml:space="preserve"> stimulasi dan </w:t>
      </w:r>
      <w:r w:rsidR="00B02228" w:rsidRPr="00A272E2">
        <w:t xml:space="preserve">kelompok </w:t>
      </w:r>
      <w:r w:rsidR="00380810" w:rsidRPr="00A272E2">
        <w:t xml:space="preserve">kontrol. </w:t>
      </w:r>
      <w:r w:rsidR="00B02228" w:rsidRPr="00A272E2">
        <w:t xml:space="preserve">Kelompok </w:t>
      </w:r>
      <w:r w:rsidRPr="00A272E2">
        <w:t xml:space="preserve"> stimulasi di</w:t>
      </w:r>
      <w:r w:rsidR="00487794" w:rsidRPr="00A272E2">
        <w:t xml:space="preserve">beri lembar stimulasi </w:t>
      </w:r>
      <w:r w:rsidR="003B4D57" w:rsidRPr="00A272E2">
        <w:t>sesuai usianya</w:t>
      </w:r>
      <w:r w:rsidR="00990CF2" w:rsidRPr="00A272E2">
        <w:t xml:space="preserve">, menurut </w:t>
      </w:r>
      <w:r w:rsidR="005242EC" w:rsidRPr="00A272E2">
        <w:t>Buku Pedoman Stimulasi, D</w:t>
      </w:r>
      <w:r w:rsidRPr="00A272E2">
        <w:t>eteksi</w:t>
      </w:r>
      <w:r w:rsidR="005242EC" w:rsidRPr="00A272E2">
        <w:t>, dan Intervensi Dini Tumbuh K</w:t>
      </w:r>
      <w:r w:rsidRPr="00A272E2">
        <w:t xml:space="preserve">embang </w:t>
      </w:r>
      <w:r w:rsidR="005242EC" w:rsidRPr="00A272E2">
        <w:t>A</w:t>
      </w:r>
      <w:r w:rsidR="00487794" w:rsidRPr="00A272E2">
        <w:t>nak</w:t>
      </w:r>
      <w:r w:rsidR="003B4D57" w:rsidRPr="00A272E2">
        <w:t xml:space="preserve"> dari Departemen Kesehatan Republik Indonesia</w:t>
      </w:r>
      <w:r w:rsidR="00C6509F" w:rsidRPr="00A272E2">
        <w:t>,</w:t>
      </w:r>
      <w:r w:rsidR="00C6509F" w:rsidRPr="00A272E2">
        <w:rPr>
          <w:vertAlign w:val="superscript"/>
        </w:rPr>
        <w:t>7</w:t>
      </w:r>
      <w:r w:rsidR="00487794" w:rsidRPr="00A272E2">
        <w:t xml:space="preserve"> sedangkan </w:t>
      </w:r>
      <w:r w:rsidR="00990CF2" w:rsidRPr="00A272E2">
        <w:t xml:space="preserve">kelompok </w:t>
      </w:r>
      <w:r w:rsidR="00487794" w:rsidRPr="00A272E2">
        <w:t xml:space="preserve"> kontrol </w:t>
      </w:r>
      <w:r w:rsidR="003B4D57" w:rsidRPr="00A272E2">
        <w:t>tidak diberikan lembar stimulasi.</w:t>
      </w:r>
      <w:r w:rsidR="00487794" w:rsidRPr="00A272E2">
        <w:t xml:space="preserve"> </w:t>
      </w:r>
      <w:r w:rsidR="00990CF2" w:rsidRPr="00A272E2">
        <w:t xml:space="preserve">Tiga bulan kemudian, </w:t>
      </w:r>
      <w:r w:rsidR="00487794" w:rsidRPr="00A272E2">
        <w:t xml:space="preserve">dilakukan </w:t>
      </w:r>
      <w:r w:rsidR="00990CF2" w:rsidRPr="00A272E2">
        <w:t xml:space="preserve">evaluasi  </w:t>
      </w:r>
      <w:r w:rsidR="00487794" w:rsidRPr="00A272E2">
        <w:t>perkembangan anak pada masing-masi</w:t>
      </w:r>
      <w:r w:rsidR="009C4047" w:rsidRPr="00A272E2">
        <w:t xml:space="preserve">ng </w:t>
      </w:r>
      <w:r w:rsidR="00990CF2" w:rsidRPr="00A272E2">
        <w:t>kelompok</w:t>
      </w:r>
      <w:r w:rsidR="009C4047" w:rsidRPr="00A272E2">
        <w:t xml:space="preserve"> </w:t>
      </w:r>
      <w:r w:rsidR="009C4047" w:rsidRPr="00A272E2">
        <w:lastRenderedPageBreak/>
        <w:t>dengan menggunakan tes D</w:t>
      </w:r>
      <w:r w:rsidR="00487794" w:rsidRPr="00A272E2">
        <w:t>enver II.</w:t>
      </w:r>
      <w:r w:rsidR="00E60EA0" w:rsidRPr="00A272E2">
        <w:t xml:space="preserve"> Semua subyek penelitian telah menyetujui dan menandatangani </w:t>
      </w:r>
      <w:r w:rsidR="00E60EA0" w:rsidRPr="00A272E2">
        <w:rPr>
          <w:i/>
        </w:rPr>
        <w:t xml:space="preserve">informant consent </w:t>
      </w:r>
      <w:r w:rsidR="00E60EA0" w:rsidRPr="00A272E2">
        <w:t>dan penelitian ini telah disetujui oleh Komite Etik</w:t>
      </w:r>
      <w:r w:rsidR="005925B2" w:rsidRPr="00A272E2">
        <w:t xml:space="preserve"> RSUD dr Soetomo Surabaya</w:t>
      </w:r>
      <w:r w:rsidR="00E60EA0" w:rsidRPr="00A272E2">
        <w:t xml:space="preserve">. </w:t>
      </w:r>
    </w:p>
    <w:p w:rsidR="00487794" w:rsidRPr="00A272E2" w:rsidRDefault="00487794" w:rsidP="00380810">
      <w:pPr>
        <w:spacing w:line="480" w:lineRule="auto"/>
        <w:jc w:val="both"/>
      </w:pPr>
      <w:r w:rsidRPr="00A272E2">
        <w:tab/>
        <w:t xml:space="preserve">Data yang dicatat adalah </w:t>
      </w:r>
      <w:r w:rsidR="009C4047" w:rsidRPr="00A272E2">
        <w:t xml:space="preserve">kesimpulan hasil pemeriksaan tes Denver II dari masing-masing kelompok dan selanjutnya diolah dengan mengunakan SPSS </w:t>
      </w:r>
      <w:r w:rsidR="00990CF2" w:rsidRPr="00A272E2">
        <w:t>17</w:t>
      </w:r>
      <w:r w:rsidR="009C4047" w:rsidRPr="00A272E2">
        <w:t xml:space="preserve">.0 </w:t>
      </w:r>
      <w:r w:rsidR="00990CF2" w:rsidRPr="00A272E2">
        <w:t>u</w:t>
      </w:r>
      <w:r w:rsidR="009C4047" w:rsidRPr="00A272E2">
        <w:t xml:space="preserve">ntuk dianalisa. </w:t>
      </w:r>
      <w:r w:rsidR="00990CF2" w:rsidRPr="00A272E2">
        <w:t xml:space="preserve">Uji statistik yang dipakai adalah </w:t>
      </w:r>
      <w:r w:rsidR="005242EC" w:rsidRPr="00A272E2">
        <w:t>uji</w:t>
      </w:r>
      <w:r w:rsidR="00990CF2" w:rsidRPr="00A272E2">
        <w:t xml:space="preserve"> McN</w:t>
      </w:r>
      <w:r w:rsidR="00141949" w:rsidRPr="00A272E2">
        <w:t>e</w:t>
      </w:r>
      <w:r w:rsidR="00990CF2" w:rsidRPr="00A272E2">
        <w:t>m</w:t>
      </w:r>
      <w:r w:rsidR="00141949" w:rsidRPr="00A272E2">
        <w:t>a</w:t>
      </w:r>
      <w:r w:rsidR="00990CF2" w:rsidRPr="00A272E2">
        <w:t>r</w:t>
      </w:r>
      <w:r w:rsidR="00141949" w:rsidRPr="00A272E2">
        <w:t xml:space="preserve"> dan Chi Square</w:t>
      </w:r>
      <w:r w:rsidR="00990CF2" w:rsidRPr="00A272E2">
        <w:t xml:space="preserve">. </w:t>
      </w:r>
    </w:p>
    <w:p w:rsidR="00380810" w:rsidRPr="00A272E2" w:rsidRDefault="00380810" w:rsidP="006A04BD">
      <w:pPr>
        <w:spacing w:line="480" w:lineRule="auto"/>
        <w:jc w:val="both"/>
        <w:rPr>
          <w:b/>
        </w:rPr>
      </w:pPr>
    </w:p>
    <w:p w:rsidR="006A04BD" w:rsidRPr="00A272E2" w:rsidRDefault="0072240C" w:rsidP="006A04BD">
      <w:pPr>
        <w:spacing w:line="480" w:lineRule="auto"/>
        <w:jc w:val="both"/>
      </w:pPr>
      <w:r w:rsidRPr="00A272E2">
        <w:t>HASIL</w:t>
      </w:r>
    </w:p>
    <w:p w:rsidR="00D44B13" w:rsidRPr="00A272E2" w:rsidRDefault="005242EC" w:rsidP="006A04BD">
      <w:pPr>
        <w:spacing w:line="480" w:lineRule="auto"/>
        <w:jc w:val="both"/>
      </w:pPr>
      <w:r w:rsidRPr="00A272E2">
        <w:t xml:space="preserve">Sejumlah </w:t>
      </w:r>
      <w:r w:rsidR="00AC0888" w:rsidRPr="00A272E2">
        <w:t xml:space="preserve"> 35 </w:t>
      </w:r>
      <w:r w:rsidRPr="00A272E2">
        <w:t xml:space="preserve">subyek </w:t>
      </w:r>
      <w:r w:rsidR="00AC0888" w:rsidRPr="00A272E2">
        <w:t xml:space="preserve"> masuk dalam </w:t>
      </w:r>
      <w:r w:rsidR="002D7F78" w:rsidRPr="00A272E2">
        <w:t xml:space="preserve">kelompok </w:t>
      </w:r>
      <w:r w:rsidR="00AC0888" w:rsidRPr="00A272E2">
        <w:t xml:space="preserve">stimulasi dan 35 </w:t>
      </w:r>
      <w:r w:rsidRPr="00A272E2">
        <w:t xml:space="preserve">subyek </w:t>
      </w:r>
      <w:r w:rsidR="00AC0888" w:rsidRPr="00A272E2">
        <w:t xml:space="preserve">masuk dalam </w:t>
      </w:r>
      <w:r w:rsidR="002D7F78" w:rsidRPr="00A272E2">
        <w:t>kelompok</w:t>
      </w:r>
      <w:r w:rsidR="00AC0888" w:rsidRPr="00A272E2">
        <w:t xml:space="preserve"> kontrol. </w:t>
      </w:r>
      <w:r w:rsidR="009C4047" w:rsidRPr="00A272E2">
        <w:t xml:space="preserve"> </w:t>
      </w:r>
      <w:r w:rsidRPr="00A272E2">
        <w:t>Data distribusi sampel dapat dilihat pada Tabel 1.</w:t>
      </w:r>
    </w:p>
    <w:p w:rsidR="00885A22" w:rsidRPr="00A272E2" w:rsidRDefault="00885A22" w:rsidP="006A04BD">
      <w:pPr>
        <w:spacing w:line="480" w:lineRule="auto"/>
        <w:jc w:val="both"/>
        <w:rPr>
          <w:b/>
        </w:rPr>
      </w:pPr>
    </w:p>
    <w:p w:rsidR="0090028C" w:rsidRPr="00A272E2" w:rsidRDefault="0090028C" w:rsidP="00B449A7">
      <w:pPr>
        <w:spacing w:line="480" w:lineRule="auto"/>
        <w:jc w:val="both"/>
      </w:pPr>
      <w:r w:rsidRPr="00A272E2">
        <w:t>Tabel 1. Distribusi sampel</w:t>
      </w:r>
      <w:r w:rsidR="0072240C" w:rsidRPr="00A272E2">
        <w:t>.</w:t>
      </w:r>
    </w:p>
    <w:tbl>
      <w:tblPr>
        <w:tblStyle w:val="TableGrid"/>
        <w:tblW w:w="0" w:type="auto"/>
        <w:tblBorders>
          <w:left w:val="none" w:sz="0" w:space="0" w:color="auto"/>
          <w:right w:val="none" w:sz="0" w:space="0" w:color="auto"/>
          <w:insideV w:val="none" w:sz="0" w:space="0" w:color="auto"/>
        </w:tblBorders>
        <w:tblLook w:val="04A0"/>
      </w:tblPr>
      <w:tblGrid>
        <w:gridCol w:w="3258"/>
        <w:gridCol w:w="1668"/>
        <w:gridCol w:w="1710"/>
      </w:tblGrid>
      <w:tr w:rsidR="00141949" w:rsidRPr="00A272E2" w:rsidTr="00646EFF">
        <w:tc>
          <w:tcPr>
            <w:tcW w:w="3258" w:type="dxa"/>
          </w:tcPr>
          <w:p w:rsidR="00141949" w:rsidRPr="00A272E2" w:rsidRDefault="00141949" w:rsidP="005242EC">
            <w:pPr>
              <w:jc w:val="both"/>
              <w:rPr>
                <w:sz w:val="24"/>
                <w:szCs w:val="24"/>
              </w:rPr>
            </w:pPr>
          </w:p>
        </w:tc>
        <w:tc>
          <w:tcPr>
            <w:tcW w:w="1668" w:type="dxa"/>
          </w:tcPr>
          <w:p w:rsidR="00141949" w:rsidRPr="00A272E2" w:rsidRDefault="00141949" w:rsidP="005242EC">
            <w:pPr>
              <w:jc w:val="center"/>
              <w:rPr>
                <w:sz w:val="24"/>
                <w:szCs w:val="24"/>
              </w:rPr>
            </w:pPr>
            <w:r w:rsidRPr="00A272E2">
              <w:rPr>
                <w:sz w:val="24"/>
                <w:szCs w:val="24"/>
              </w:rPr>
              <w:t>S</w:t>
            </w:r>
            <w:r w:rsidR="0072240C" w:rsidRPr="00A272E2">
              <w:rPr>
                <w:sz w:val="24"/>
                <w:szCs w:val="24"/>
              </w:rPr>
              <w:t>timulasi</w:t>
            </w:r>
          </w:p>
          <w:p w:rsidR="00141949" w:rsidRPr="00A272E2" w:rsidRDefault="00141949" w:rsidP="005242EC">
            <w:pPr>
              <w:jc w:val="center"/>
              <w:rPr>
                <w:sz w:val="24"/>
                <w:szCs w:val="24"/>
              </w:rPr>
            </w:pPr>
            <w:r w:rsidRPr="00A272E2">
              <w:rPr>
                <w:sz w:val="24"/>
                <w:szCs w:val="24"/>
              </w:rPr>
              <w:t>n</w:t>
            </w:r>
            <w:r w:rsidR="0072240C" w:rsidRPr="00A272E2">
              <w:rPr>
                <w:sz w:val="24"/>
                <w:szCs w:val="24"/>
              </w:rPr>
              <w:t>(</w:t>
            </w:r>
            <w:r w:rsidRPr="00A272E2">
              <w:rPr>
                <w:sz w:val="24"/>
                <w:szCs w:val="24"/>
              </w:rPr>
              <w:t>%)</w:t>
            </w:r>
          </w:p>
        </w:tc>
        <w:tc>
          <w:tcPr>
            <w:tcW w:w="1710" w:type="dxa"/>
          </w:tcPr>
          <w:p w:rsidR="00141949" w:rsidRPr="00A272E2" w:rsidRDefault="00141949" w:rsidP="005242EC">
            <w:pPr>
              <w:jc w:val="center"/>
              <w:rPr>
                <w:sz w:val="24"/>
                <w:szCs w:val="24"/>
              </w:rPr>
            </w:pPr>
            <w:r w:rsidRPr="00A272E2">
              <w:rPr>
                <w:sz w:val="24"/>
                <w:szCs w:val="24"/>
              </w:rPr>
              <w:t xml:space="preserve">Kontrol </w:t>
            </w:r>
          </w:p>
          <w:p w:rsidR="00141949" w:rsidRPr="00A272E2" w:rsidRDefault="00141949" w:rsidP="005242EC">
            <w:pPr>
              <w:jc w:val="center"/>
              <w:rPr>
                <w:sz w:val="24"/>
                <w:szCs w:val="24"/>
              </w:rPr>
            </w:pPr>
            <w:r w:rsidRPr="00A272E2">
              <w:rPr>
                <w:sz w:val="24"/>
                <w:szCs w:val="24"/>
              </w:rPr>
              <w:t>n</w:t>
            </w:r>
            <w:r w:rsidR="0072240C" w:rsidRPr="00A272E2">
              <w:rPr>
                <w:sz w:val="24"/>
                <w:szCs w:val="24"/>
              </w:rPr>
              <w:t>(</w:t>
            </w:r>
            <w:r w:rsidRPr="00A272E2">
              <w:rPr>
                <w:sz w:val="24"/>
                <w:szCs w:val="24"/>
              </w:rPr>
              <w:t>%)</w:t>
            </w:r>
          </w:p>
        </w:tc>
      </w:tr>
      <w:tr w:rsidR="00141949" w:rsidRPr="00A272E2" w:rsidTr="007F7225">
        <w:tc>
          <w:tcPr>
            <w:tcW w:w="3258" w:type="dxa"/>
            <w:tcBorders>
              <w:bottom w:val="single" w:sz="4" w:space="0" w:color="000000" w:themeColor="text1"/>
            </w:tcBorders>
          </w:tcPr>
          <w:p w:rsidR="00141949" w:rsidRPr="00A272E2" w:rsidRDefault="00141949" w:rsidP="005242EC">
            <w:pPr>
              <w:jc w:val="both"/>
              <w:rPr>
                <w:sz w:val="24"/>
                <w:szCs w:val="24"/>
              </w:rPr>
            </w:pPr>
            <w:r w:rsidRPr="00A272E2">
              <w:rPr>
                <w:sz w:val="24"/>
                <w:szCs w:val="24"/>
              </w:rPr>
              <w:t>Umur (bulan)</w:t>
            </w:r>
          </w:p>
        </w:tc>
        <w:tc>
          <w:tcPr>
            <w:tcW w:w="1668" w:type="dxa"/>
            <w:tcBorders>
              <w:bottom w:val="single" w:sz="4" w:space="0" w:color="000000" w:themeColor="text1"/>
            </w:tcBorders>
          </w:tcPr>
          <w:p w:rsidR="00141949" w:rsidRPr="00A272E2" w:rsidRDefault="00141949" w:rsidP="005242EC">
            <w:pPr>
              <w:jc w:val="both"/>
              <w:rPr>
                <w:sz w:val="24"/>
                <w:szCs w:val="24"/>
              </w:rPr>
            </w:pPr>
          </w:p>
        </w:tc>
        <w:tc>
          <w:tcPr>
            <w:tcW w:w="1710" w:type="dxa"/>
            <w:tcBorders>
              <w:bottom w:val="single" w:sz="4" w:space="0" w:color="000000" w:themeColor="text1"/>
            </w:tcBorders>
          </w:tcPr>
          <w:p w:rsidR="00141949" w:rsidRPr="00A272E2" w:rsidRDefault="00141949" w:rsidP="005242EC">
            <w:pPr>
              <w:jc w:val="both"/>
              <w:rPr>
                <w:sz w:val="24"/>
                <w:szCs w:val="24"/>
              </w:rPr>
            </w:pPr>
          </w:p>
        </w:tc>
      </w:tr>
      <w:tr w:rsidR="00141949" w:rsidRPr="00A272E2" w:rsidTr="007F7225">
        <w:tc>
          <w:tcPr>
            <w:tcW w:w="3258" w:type="dxa"/>
            <w:tcBorders>
              <w:bottom w:val="nil"/>
            </w:tcBorders>
          </w:tcPr>
          <w:p w:rsidR="00141949" w:rsidRPr="00A272E2" w:rsidRDefault="00141949" w:rsidP="005242EC">
            <w:pPr>
              <w:jc w:val="both"/>
              <w:rPr>
                <w:sz w:val="24"/>
                <w:szCs w:val="24"/>
              </w:rPr>
            </w:pPr>
            <w:r w:rsidRPr="00A272E2">
              <w:rPr>
                <w:sz w:val="24"/>
                <w:szCs w:val="24"/>
              </w:rPr>
              <w:t xml:space="preserve">12 – 18 </w:t>
            </w:r>
          </w:p>
        </w:tc>
        <w:tc>
          <w:tcPr>
            <w:tcW w:w="1668" w:type="dxa"/>
            <w:tcBorders>
              <w:bottom w:val="nil"/>
            </w:tcBorders>
          </w:tcPr>
          <w:p w:rsidR="00141949" w:rsidRPr="00A272E2" w:rsidRDefault="00141949" w:rsidP="007F7225">
            <w:pPr>
              <w:jc w:val="center"/>
              <w:rPr>
                <w:sz w:val="24"/>
                <w:szCs w:val="24"/>
              </w:rPr>
            </w:pPr>
            <w:r w:rsidRPr="00A272E2">
              <w:rPr>
                <w:sz w:val="24"/>
                <w:szCs w:val="24"/>
              </w:rPr>
              <w:t>11 ( 31</w:t>
            </w:r>
            <w:r w:rsidR="007F7225" w:rsidRPr="00A272E2">
              <w:rPr>
                <w:sz w:val="24"/>
                <w:szCs w:val="24"/>
              </w:rPr>
              <w:t>,</w:t>
            </w:r>
            <w:r w:rsidRPr="00A272E2">
              <w:rPr>
                <w:sz w:val="24"/>
                <w:szCs w:val="24"/>
              </w:rPr>
              <w:t>4)</w:t>
            </w:r>
          </w:p>
        </w:tc>
        <w:tc>
          <w:tcPr>
            <w:tcW w:w="1710" w:type="dxa"/>
            <w:tcBorders>
              <w:bottom w:val="nil"/>
            </w:tcBorders>
          </w:tcPr>
          <w:p w:rsidR="00141949" w:rsidRPr="00A272E2" w:rsidRDefault="00141949" w:rsidP="005242EC">
            <w:pPr>
              <w:jc w:val="center"/>
              <w:rPr>
                <w:sz w:val="24"/>
                <w:szCs w:val="24"/>
              </w:rPr>
            </w:pPr>
            <w:r w:rsidRPr="00A272E2">
              <w:rPr>
                <w:sz w:val="24"/>
                <w:szCs w:val="24"/>
              </w:rPr>
              <w:t>14 (40)</w:t>
            </w:r>
          </w:p>
        </w:tc>
      </w:tr>
      <w:tr w:rsidR="00141949" w:rsidRPr="00A272E2" w:rsidTr="007F7225">
        <w:tc>
          <w:tcPr>
            <w:tcW w:w="3258" w:type="dxa"/>
            <w:tcBorders>
              <w:top w:val="nil"/>
            </w:tcBorders>
          </w:tcPr>
          <w:p w:rsidR="00141949" w:rsidRPr="00A272E2" w:rsidRDefault="00141949" w:rsidP="005242EC">
            <w:pPr>
              <w:jc w:val="both"/>
              <w:rPr>
                <w:sz w:val="24"/>
                <w:szCs w:val="24"/>
              </w:rPr>
            </w:pPr>
            <w:r w:rsidRPr="00A272E2">
              <w:rPr>
                <w:sz w:val="24"/>
                <w:szCs w:val="24"/>
              </w:rPr>
              <w:t xml:space="preserve">19 – 24 </w:t>
            </w:r>
          </w:p>
        </w:tc>
        <w:tc>
          <w:tcPr>
            <w:tcW w:w="1668" w:type="dxa"/>
            <w:tcBorders>
              <w:top w:val="nil"/>
            </w:tcBorders>
          </w:tcPr>
          <w:p w:rsidR="00141949" w:rsidRPr="00A272E2" w:rsidRDefault="00141949" w:rsidP="007F7225">
            <w:pPr>
              <w:jc w:val="center"/>
              <w:rPr>
                <w:sz w:val="24"/>
                <w:szCs w:val="24"/>
              </w:rPr>
            </w:pPr>
            <w:r w:rsidRPr="00A272E2">
              <w:rPr>
                <w:sz w:val="24"/>
                <w:szCs w:val="24"/>
              </w:rPr>
              <w:t>24 (68</w:t>
            </w:r>
            <w:r w:rsidR="007F7225" w:rsidRPr="00A272E2">
              <w:rPr>
                <w:sz w:val="24"/>
                <w:szCs w:val="24"/>
              </w:rPr>
              <w:t>,</w:t>
            </w:r>
            <w:r w:rsidRPr="00A272E2">
              <w:rPr>
                <w:sz w:val="24"/>
                <w:szCs w:val="24"/>
              </w:rPr>
              <w:t>6)</w:t>
            </w:r>
          </w:p>
        </w:tc>
        <w:tc>
          <w:tcPr>
            <w:tcW w:w="1710" w:type="dxa"/>
            <w:tcBorders>
              <w:top w:val="nil"/>
            </w:tcBorders>
          </w:tcPr>
          <w:p w:rsidR="00141949" w:rsidRPr="00A272E2" w:rsidRDefault="00141949" w:rsidP="005242EC">
            <w:pPr>
              <w:jc w:val="center"/>
              <w:rPr>
                <w:sz w:val="24"/>
                <w:szCs w:val="24"/>
              </w:rPr>
            </w:pPr>
            <w:r w:rsidRPr="00A272E2">
              <w:rPr>
                <w:sz w:val="24"/>
                <w:szCs w:val="24"/>
              </w:rPr>
              <w:t>21 (60)</w:t>
            </w:r>
          </w:p>
        </w:tc>
      </w:tr>
      <w:tr w:rsidR="00141949" w:rsidRPr="00A272E2" w:rsidTr="007F7225">
        <w:tc>
          <w:tcPr>
            <w:tcW w:w="3258" w:type="dxa"/>
            <w:tcBorders>
              <w:bottom w:val="single" w:sz="4" w:space="0" w:color="000000" w:themeColor="text1"/>
            </w:tcBorders>
          </w:tcPr>
          <w:p w:rsidR="00141949" w:rsidRPr="00A272E2" w:rsidRDefault="00141949" w:rsidP="005242EC">
            <w:pPr>
              <w:jc w:val="both"/>
              <w:rPr>
                <w:sz w:val="24"/>
                <w:szCs w:val="24"/>
              </w:rPr>
            </w:pPr>
            <w:r w:rsidRPr="00A272E2">
              <w:rPr>
                <w:sz w:val="24"/>
                <w:szCs w:val="24"/>
              </w:rPr>
              <w:t>Jenis kelamin</w:t>
            </w:r>
          </w:p>
        </w:tc>
        <w:tc>
          <w:tcPr>
            <w:tcW w:w="1668" w:type="dxa"/>
            <w:tcBorders>
              <w:bottom w:val="single" w:sz="4" w:space="0" w:color="000000" w:themeColor="text1"/>
            </w:tcBorders>
          </w:tcPr>
          <w:p w:rsidR="00141949" w:rsidRPr="00A272E2" w:rsidRDefault="00141949" w:rsidP="005242EC">
            <w:pPr>
              <w:jc w:val="center"/>
              <w:rPr>
                <w:sz w:val="24"/>
                <w:szCs w:val="24"/>
              </w:rPr>
            </w:pPr>
          </w:p>
        </w:tc>
        <w:tc>
          <w:tcPr>
            <w:tcW w:w="1710" w:type="dxa"/>
            <w:tcBorders>
              <w:bottom w:val="single" w:sz="4" w:space="0" w:color="000000" w:themeColor="text1"/>
            </w:tcBorders>
          </w:tcPr>
          <w:p w:rsidR="00141949" w:rsidRPr="00A272E2" w:rsidRDefault="00141949" w:rsidP="005242EC">
            <w:pPr>
              <w:jc w:val="center"/>
              <w:rPr>
                <w:sz w:val="24"/>
                <w:szCs w:val="24"/>
              </w:rPr>
            </w:pPr>
          </w:p>
        </w:tc>
      </w:tr>
      <w:tr w:rsidR="00141949" w:rsidRPr="00A272E2" w:rsidTr="007F7225">
        <w:tc>
          <w:tcPr>
            <w:tcW w:w="3258" w:type="dxa"/>
            <w:tcBorders>
              <w:bottom w:val="nil"/>
            </w:tcBorders>
          </w:tcPr>
          <w:p w:rsidR="00141949" w:rsidRPr="00A272E2" w:rsidRDefault="00141949" w:rsidP="005242EC">
            <w:pPr>
              <w:jc w:val="both"/>
              <w:rPr>
                <w:sz w:val="24"/>
                <w:szCs w:val="24"/>
              </w:rPr>
            </w:pPr>
            <w:r w:rsidRPr="00A272E2">
              <w:rPr>
                <w:sz w:val="24"/>
                <w:szCs w:val="24"/>
              </w:rPr>
              <w:t>Laki-laki</w:t>
            </w:r>
          </w:p>
        </w:tc>
        <w:tc>
          <w:tcPr>
            <w:tcW w:w="1668" w:type="dxa"/>
            <w:tcBorders>
              <w:bottom w:val="nil"/>
            </w:tcBorders>
          </w:tcPr>
          <w:p w:rsidR="00141949" w:rsidRPr="00A272E2" w:rsidRDefault="00141949" w:rsidP="007F7225">
            <w:pPr>
              <w:jc w:val="center"/>
              <w:rPr>
                <w:sz w:val="24"/>
                <w:szCs w:val="24"/>
              </w:rPr>
            </w:pPr>
            <w:r w:rsidRPr="00A272E2">
              <w:rPr>
                <w:sz w:val="24"/>
                <w:szCs w:val="24"/>
              </w:rPr>
              <w:t>16 (45</w:t>
            </w:r>
            <w:r w:rsidR="007F7225" w:rsidRPr="00A272E2">
              <w:rPr>
                <w:sz w:val="24"/>
                <w:szCs w:val="24"/>
              </w:rPr>
              <w:t>,</w:t>
            </w:r>
            <w:r w:rsidRPr="00A272E2">
              <w:rPr>
                <w:sz w:val="24"/>
                <w:szCs w:val="24"/>
              </w:rPr>
              <w:t>7)</w:t>
            </w:r>
          </w:p>
        </w:tc>
        <w:tc>
          <w:tcPr>
            <w:tcW w:w="1710" w:type="dxa"/>
            <w:tcBorders>
              <w:bottom w:val="nil"/>
            </w:tcBorders>
          </w:tcPr>
          <w:p w:rsidR="00141949" w:rsidRPr="00A272E2" w:rsidRDefault="00141949" w:rsidP="007F7225">
            <w:pPr>
              <w:jc w:val="center"/>
              <w:rPr>
                <w:sz w:val="24"/>
                <w:szCs w:val="24"/>
              </w:rPr>
            </w:pPr>
            <w:r w:rsidRPr="00A272E2">
              <w:rPr>
                <w:sz w:val="24"/>
                <w:szCs w:val="24"/>
              </w:rPr>
              <w:t>17 (48</w:t>
            </w:r>
            <w:r w:rsidR="007F7225" w:rsidRPr="00A272E2">
              <w:rPr>
                <w:sz w:val="24"/>
                <w:szCs w:val="24"/>
              </w:rPr>
              <w:t>,</w:t>
            </w:r>
            <w:r w:rsidRPr="00A272E2">
              <w:rPr>
                <w:sz w:val="24"/>
                <w:szCs w:val="24"/>
              </w:rPr>
              <w:t>6)</w:t>
            </w:r>
          </w:p>
        </w:tc>
      </w:tr>
      <w:tr w:rsidR="00141949" w:rsidRPr="00A272E2" w:rsidTr="007F7225">
        <w:tc>
          <w:tcPr>
            <w:tcW w:w="3258" w:type="dxa"/>
            <w:tcBorders>
              <w:top w:val="nil"/>
            </w:tcBorders>
          </w:tcPr>
          <w:p w:rsidR="00141949" w:rsidRPr="00A272E2" w:rsidRDefault="00141949" w:rsidP="005242EC">
            <w:pPr>
              <w:jc w:val="both"/>
              <w:rPr>
                <w:sz w:val="24"/>
                <w:szCs w:val="24"/>
              </w:rPr>
            </w:pPr>
            <w:r w:rsidRPr="00A272E2">
              <w:rPr>
                <w:sz w:val="24"/>
                <w:szCs w:val="24"/>
              </w:rPr>
              <w:t>Perempuan</w:t>
            </w:r>
          </w:p>
        </w:tc>
        <w:tc>
          <w:tcPr>
            <w:tcW w:w="1668" w:type="dxa"/>
            <w:tcBorders>
              <w:top w:val="nil"/>
            </w:tcBorders>
          </w:tcPr>
          <w:p w:rsidR="00141949" w:rsidRPr="00A272E2" w:rsidRDefault="00141949" w:rsidP="007F7225">
            <w:pPr>
              <w:jc w:val="center"/>
              <w:rPr>
                <w:sz w:val="24"/>
                <w:szCs w:val="24"/>
              </w:rPr>
            </w:pPr>
            <w:r w:rsidRPr="00A272E2">
              <w:rPr>
                <w:sz w:val="24"/>
                <w:szCs w:val="24"/>
              </w:rPr>
              <w:t>19 (54</w:t>
            </w:r>
            <w:r w:rsidR="007F7225" w:rsidRPr="00A272E2">
              <w:rPr>
                <w:sz w:val="24"/>
                <w:szCs w:val="24"/>
              </w:rPr>
              <w:t>,</w:t>
            </w:r>
            <w:r w:rsidRPr="00A272E2">
              <w:rPr>
                <w:sz w:val="24"/>
                <w:szCs w:val="24"/>
              </w:rPr>
              <w:t>3)</w:t>
            </w:r>
          </w:p>
        </w:tc>
        <w:tc>
          <w:tcPr>
            <w:tcW w:w="1710" w:type="dxa"/>
            <w:tcBorders>
              <w:top w:val="nil"/>
            </w:tcBorders>
          </w:tcPr>
          <w:p w:rsidR="00141949" w:rsidRPr="00A272E2" w:rsidRDefault="00141949" w:rsidP="007F7225">
            <w:pPr>
              <w:jc w:val="center"/>
              <w:rPr>
                <w:sz w:val="24"/>
                <w:szCs w:val="24"/>
              </w:rPr>
            </w:pPr>
            <w:r w:rsidRPr="00A272E2">
              <w:rPr>
                <w:sz w:val="24"/>
                <w:szCs w:val="24"/>
              </w:rPr>
              <w:t>18 (51</w:t>
            </w:r>
            <w:r w:rsidR="007F7225" w:rsidRPr="00A272E2">
              <w:rPr>
                <w:sz w:val="24"/>
                <w:szCs w:val="24"/>
              </w:rPr>
              <w:t>,</w:t>
            </w:r>
            <w:r w:rsidRPr="00A272E2">
              <w:rPr>
                <w:sz w:val="24"/>
                <w:szCs w:val="24"/>
              </w:rPr>
              <w:t>4)</w:t>
            </w:r>
          </w:p>
        </w:tc>
      </w:tr>
      <w:tr w:rsidR="00141949" w:rsidRPr="00A272E2" w:rsidTr="007F7225">
        <w:tc>
          <w:tcPr>
            <w:tcW w:w="3258" w:type="dxa"/>
            <w:tcBorders>
              <w:bottom w:val="single" w:sz="4" w:space="0" w:color="000000" w:themeColor="text1"/>
            </w:tcBorders>
          </w:tcPr>
          <w:p w:rsidR="00141949" w:rsidRPr="00A272E2" w:rsidRDefault="00141949" w:rsidP="005242EC">
            <w:pPr>
              <w:jc w:val="both"/>
              <w:rPr>
                <w:sz w:val="24"/>
                <w:szCs w:val="24"/>
              </w:rPr>
            </w:pPr>
            <w:r w:rsidRPr="00A272E2">
              <w:rPr>
                <w:sz w:val="24"/>
                <w:szCs w:val="24"/>
              </w:rPr>
              <w:t>Tingkat pendidikan orangtua</w:t>
            </w:r>
          </w:p>
        </w:tc>
        <w:tc>
          <w:tcPr>
            <w:tcW w:w="1668" w:type="dxa"/>
            <w:tcBorders>
              <w:bottom w:val="single" w:sz="4" w:space="0" w:color="000000" w:themeColor="text1"/>
            </w:tcBorders>
          </w:tcPr>
          <w:p w:rsidR="00141949" w:rsidRPr="00A272E2" w:rsidRDefault="00141949" w:rsidP="005242EC">
            <w:pPr>
              <w:jc w:val="center"/>
              <w:rPr>
                <w:sz w:val="24"/>
                <w:szCs w:val="24"/>
              </w:rPr>
            </w:pPr>
          </w:p>
        </w:tc>
        <w:tc>
          <w:tcPr>
            <w:tcW w:w="1710" w:type="dxa"/>
            <w:tcBorders>
              <w:bottom w:val="single" w:sz="4" w:space="0" w:color="000000" w:themeColor="text1"/>
            </w:tcBorders>
          </w:tcPr>
          <w:p w:rsidR="00141949" w:rsidRPr="00A272E2" w:rsidRDefault="00141949" w:rsidP="005242EC">
            <w:pPr>
              <w:jc w:val="center"/>
              <w:rPr>
                <w:sz w:val="24"/>
                <w:szCs w:val="24"/>
              </w:rPr>
            </w:pPr>
          </w:p>
        </w:tc>
      </w:tr>
      <w:tr w:rsidR="00141949" w:rsidRPr="00A272E2" w:rsidTr="007F7225">
        <w:tc>
          <w:tcPr>
            <w:tcW w:w="3258" w:type="dxa"/>
            <w:tcBorders>
              <w:bottom w:val="nil"/>
            </w:tcBorders>
          </w:tcPr>
          <w:p w:rsidR="00141949" w:rsidRPr="00A272E2" w:rsidRDefault="00141949" w:rsidP="005242EC">
            <w:pPr>
              <w:jc w:val="both"/>
              <w:rPr>
                <w:sz w:val="24"/>
                <w:szCs w:val="24"/>
              </w:rPr>
            </w:pPr>
            <w:r w:rsidRPr="00A272E2">
              <w:rPr>
                <w:sz w:val="24"/>
                <w:szCs w:val="24"/>
              </w:rPr>
              <w:t>SD</w:t>
            </w:r>
          </w:p>
        </w:tc>
        <w:tc>
          <w:tcPr>
            <w:tcW w:w="1668" w:type="dxa"/>
            <w:tcBorders>
              <w:bottom w:val="nil"/>
            </w:tcBorders>
          </w:tcPr>
          <w:p w:rsidR="00141949" w:rsidRPr="00A272E2" w:rsidRDefault="00141949" w:rsidP="007F7225">
            <w:pPr>
              <w:jc w:val="center"/>
              <w:rPr>
                <w:sz w:val="24"/>
                <w:szCs w:val="24"/>
              </w:rPr>
            </w:pPr>
            <w:r w:rsidRPr="00A272E2">
              <w:rPr>
                <w:sz w:val="24"/>
                <w:szCs w:val="24"/>
              </w:rPr>
              <w:t>9 (25</w:t>
            </w:r>
            <w:r w:rsidR="007F7225" w:rsidRPr="00A272E2">
              <w:rPr>
                <w:sz w:val="24"/>
                <w:szCs w:val="24"/>
              </w:rPr>
              <w:t>,</w:t>
            </w:r>
            <w:r w:rsidRPr="00A272E2">
              <w:rPr>
                <w:sz w:val="24"/>
                <w:szCs w:val="24"/>
              </w:rPr>
              <w:t>7)</w:t>
            </w:r>
          </w:p>
        </w:tc>
        <w:tc>
          <w:tcPr>
            <w:tcW w:w="1710" w:type="dxa"/>
            <w:tcBorders>
              <w:bottom w:val="nil"/>
            </w:tcBorders>
          </w:tcPr>
          <w:p w:rsidR="00141949" w:rsidRPr="00A272E2" w:rsidRDefault="00141949" w:rsidP="007F7225">
            <w:pPr>
              <w:jc w:val="center"/>
              <w:rPr>
                <w:sz w:val="24"/>
                <w:szCs w:val="24"/>
              </w:rPr>
            </w:pPr>
            <w:r w:rsidRPr="00A272E2">
              <w:rPr>
                <w:sz w:val="24"/>
                <w:szCs w:val="24"/>
              </w:rPr>
              <w:t>6 (17</w:t>
            </w:r>
            <w:r w:rsidR="007F7225" w:rsidRPr="00A272E2">
              <w:rPr>
                <w:sz w:val="24"/>
                <w:szCs w:val="24"/>
              </w:rPr>
              <w:t>,</w:t>
            </w:r>
            <w:r w:rsidRPr="00A272E2">
              <w:rPr>
                <w:sz w:val="24"/>
                <w:szCs w:val="24"/>
              </w:rPr>
              <w:t>1)</w:t>
            </w:r>
          </w:p>
        </w:tc>
      </w:tr>
      <w:tr w:rsidR="00141949" w:rsidRPr="00A272E2" w:rsidTr="007F7225">
        <w:tc>
          <w:tcPr>
            <w:tcW w:w="3258" w:type="dxa"/>
            <w:tcBorders>
              <w:top w:val="nil"/>
              <w:bottom w:val="nil"/>
            </w:tcBorders>
          </w:tcPr>
          <w:p w:rsidR="00141949" w:rsidRPr="00A272E2" w:rsidRDefault="00141949" w:rsidP="005242EC">
            <w:pPr>
              <w:jc w:val="both"/>
              <w:rPr>
                <w:sz w:val="24"/>
                <w:szCs w:val="24"/>
              </w:rPr>
            </w:pPr>
            <w:r w:rsidRPr="00A272E2">
              <w:rPr>
                <w:sz w:val="24"/>
                <w:szCs w:val="24"/>
              </w:rPr>
              <w:t>SMP</w:t>
            </w:r>
          </w:p>
        </w:tc>
        <w:tc>
          <w:tcPr>
            <w:tcW w:w="1668" w:type="dxa"/>
            <w:tcBorders>
              <w:top w:val="nil"/>
              <w:bottom w:val="nil"/>
            </w:tcBorders>
          </w:tcPr>
          <w:p w:rsidR="00141949" w:rsidRPr="00A272E2" w:rsidRDefault="00141949" w:rsidP="007F7225">
            <w:pPr>
              <w:jc w:val="center"/>
              <w:rPr>
                <w:sz w:val="24"/>
                <w:szCs w:val="24"/>
              </w:rPr>
            </w:pPr>
            <w:r w:rsidRPr="00A272E2">
              <w:rPr>
                <w:sz w:val="24"/>
                <w:szCs w:val="24"/>
              </w:rPr>
              <w:t>6 (17</w:t>
            </w:r>
            <w:r w:rsidR="007F7225" w:rsidRPr="00A272E2">
              <w:rPr>
                <w:sz w:val="24"/>
                <w:szCs w:val="24"/>
              </w:rPr>
              <w:t>,</w:t>
            </w:r>
            <w:r w:rsidRPr="00A272E2">
              <w:rPr>
                <w:sz w:val="24"/>
                <w:szCs w:val="24"/>
              </w:rPr>
              <w:t>1)</w:t>
            </w:r>
          </w:p>
        </w:tc>
        <w:tc>
          <w:tcPr>
            <w:tcW w:w="1710" w:type="dxa"/>
            <w:tcBorders>
              <w:top w:val="nil"/>
              <w:bottom w:val="nil"/>
            </w:tcBorders>
          </w:tcPr>
          <w:p w:rsidR="00141949" w:rsidRPr="00A272E2" w:rsidRDefault="00141949" w:rsidP="007F7225">
            <w:pPr>
              <w:jc w:val="center"/>
              <w:rPr>
                <w:sz w:val="24"/>
                <w:szCs w:val="24"/>
              </w:rPr>
            </w:pPr>
            <w:r w:rsidRPr="00A272E2">
              <w:rPr>
                <w:sz w:val="24"/>
                <w:szCs w:val="24"/>
              </w:rPr>
              <w:t>5 (14</w:t>
            </w:r>
            <w:r w:rsidR="007F7225" w:rsidRPr="00A272E2">
              <w:rPr>
                <w:sz w:val="24"/>
                <w:szCs w:val="24"/>
              </w:rPr>
              <w:t>,</w:t>
            </w:r>
            <w:r w:rsidRPr="00A272E2">
              <w:rPr>
                <w:sz w:val="24"/>
                <w:szCs w:val="24"/>
              </w:rPr>
              <w:t>3)</w:t>
            </w:r>
          </w:p>
        </w:tc>
      </w:tr>
      <w:tr w:rsidR="00141949" w:rsidRPr="00A272E2" w:rsidTr="007F7225">
        <w:tc>
          <w:tcPr>
            <w:tcW w:w="3258" w:type="dxa"/>
            <w:tcBorders>
              <w:top w:val="nil"/>
              <w:bottom w:val="nil"/>
            </w:tcBorders>
          </w:tcPr>
          <w:p w:rsidR="00141949" w:rsidRPr="00A272E2" w:rsidRDefault="00141949" w:rsidP="005242EC">
            <w:pPr>
              <w:jc w:val="both"/>
              <w:rPr>
                <w:sz w:val="24"/>
                <w:szCs w:val="24"/>
              </w:rPr>
            </w:pPr>
            <w:r w:rsidRPr="00A272E2">
              <w:rPr>
                <w:sz w:val="24"/>
                <w:szCs w:val="24"/>
              </w:rPr>
              <w:t>SMA</w:t>
            </w:r>
          </w:p>
        </w:tc>
        <w:tc>
          <w:tcPr>
            <w:tcW w:w="1668" w:type="dxa"/>
            <w:tcBorders>
              <w:top w:val="nil"/>
              <w:bottom w:val="nil"/>
            </w:tcBorders>
          </w:tcPr>
          <w:p w:rsidR="00141949" w:rsidRPr="00A272E2" w:rsidRDefault="00141949" w:rsidP="007F7225">
            <w:pPr>
              <w:jc w:val="center"/>
              <w:rPr>
                <w:sz w:val="24"/>
                <w:szCs w:val="24"/>
              </w:rPr>
            </w:pPr>
            <w:r w:rsidRPr="00A272E2">
              <w:rPr>
                <w:sz w:val="24"/>
                <w:szCs w:val="24"/>
              </w:rPr>
              <w:t>19 (54</w:t>
            </w:r>
            <w:r w:rsidR="007F7225" w:rsidRPr="00A272E2">
              <w:rPr>
                <w:sz w:val="24"/>
                <w:szCs w:val="24"/>
              </w:rPr>
              <w:t>,</w:t>
            </w:r>
            <w:r w:rsidRPr="00A272E2">
              <w:rPr>
                <w:sz w:val="24"/>
                <w:szCs w:val="24"/>
              </w:rPr>
              <w:t>3)</w:t>
            </w:r>
          </w:p>
        </w:tc>
        <w:tc>
          <w:tcPr>
            <w:tcW w:w="1710" w:type="dxa"/>
            <w:tcBorders>
              <w:top w:val="nil"/>
              <w:bottom w:val="nil"/>
            </w:tcBorders>
          </w:tcPr>
          <w:p w:rsidR="00141949" w:rsidRPr="00A272E2" w:rsidRDefault="00141949" w:rsidP="007F7225">
            <w:pPr>
              <w:jc w:val="center"/>
              <w:rPr>
                <w:sz w:val="24"/>
                <w:szCs w:val="24"/>
              </w:rPr>
            </w:pPr>
            <w:r w:rsidRPr="00A272E2">
              <w:rPr>
                <w:sz w:val="24"/>
                <w:szCs w:val="24"/>
              </w:rPr>
              <w:t>17 (48</w:t>
            </w:r>
            <w:r w:rsidR="007F7225" w:rsidRPr="00A272E2">
              <w:rPr>
                <w:sz w:val="24"/>
                <w:szCs w:val="24"/>
              </w:rPr>
              <w:t>,</w:t>
            </w:r>
            <w:r w:rsidRPr="00A272E2">
              <w:rPr>
                <w:sz w:val="24"/>
                <w:szCs w:val="24"/>
              </w:rPr>
              <w:t>6)</w:t>
            </w:r>
          </w:p>
        </w:tc>
      </w:tr>
      <w:tr w:rsidR="00141949" w:rsidRPr="00A272E2" w:rsidTr="007F7225">
        <w:tc>
          <w:tcPr>
            <w:tcW w:w="3258" w:type="dxa"/>
            <w:tcBorders>
              <w:top w:val="nil"/>
            </w:tcBorders>
          </w:tcPr>
          <w:p w:rsidR="00141949" w:rsidRPr="00A272E2" w:rsidRDefault="00141949" w:rsidP="005242EC">
            <w:pPr>
              <w:jc w:val="both"/>
              <w:rPr>
                <w:sz w:val="24"/>
                <w:szCs w:val="24"/>
              </w:rPr>
            </w:pPr>
            <w:r w:rsidRPr="00A272E2">
              <w:rPr>
                <w:sz w:val="24"/>
                <w:szCs w:val="24"/>
              </w:rPr>
              <w:t>Perguruan Tinggi</w:t>
            </w:r>
          </w:p>
        </w:tc>
        <w:tc>
          <w:tcPr>
            <w:tcW w:w="1668" w:type="dxa"/>
            <w:tcBorders>
              <w:top w:val="nil"/>
            </w:tcBorders>
          </w:tcPr>
          <w:p w:rsidR="00141949" w:rsidRPr="00A272E2" w:rsidRDefault="00141949" w:rsidP="007F7225">
            <w:pPr>
              <w:jc w:val="center"/>
              <w:rPr>
                <w:sz w:val="24"/>
                <w:szCs w:val="24"/>
              </w:rPr>
            </w:pPr>
            <w:r w:rsidRPr="00A272E2">
              <w:rPr>
                <w:sz w:val="24"/>
                <w:szCs w:val="24"/>
              </w:rPr>
              <w:t>1(2</w:t>
            </w:r>
            <w:r w:rsidR="007F7225" w:rsidRPr="00A272E2">
              <w:rPr>
                <w:sz w:val="24"/>
                <w:szCs w:val="24"/>
              </w:rPr>
              <w:t>,</w:t>
            </w:r>
            <w:r w:rsidRPr="00A272E2">
              <w:rPr>
                <w:sz w:val="24"/>
                <w:szCs w:val="24"/>
              </w:rPr>
              <w:t>9)</w:t>
            </w:r>
          </w:p>
        </w:tc>
        <w:tc>
          <w:tcPr>
            <w:tcW w:w="1710" w:type="dxa"/>
            <w:tcBorders>
              <w:top w:val="nil"/>
            </w:tcBorders>
          </w:tcPr>
          <w:p w:rsidR="00141949" w:rsidRPr="00A272E2" w:rsidRDefault="00141949" w:rsidP="005242EC">
            <w:pPr>
              <w:jc w:val="center"/>
              <w:rPr>
                <w:sz w:val="24"/>
                <w:szCs w:val="24"/>
              </w:rPr>
            </w:pPr>
            <w:r w:rsidRPr="00A272E2">
              <w:rPr>
                <w:sz w:val="24"/>
                <w:szCs w:val="24"/>
              </w:rPr>
              <w:t>7 (20)</w:t>
            </w:r>
          </w:p>
        </w:tc>
      </w:tr>
    </w:tbl>
    <w:p w:rsidR="00885A22" w:rsidRPr="00A272E2" w:rsidRDefault="00885A22" w:rsidP="00A4518C">
      <w:pPr>
        <w:spacing w:line="480" w:lineRule="auto"/>
        <w:jc w:val="both"/>
      </w:pPr>
    </w:p>
    <w:p w:rsidR="00885A22" w:rsidRPr="00A272E2" w:rsidRDefault="00885A22" w:rsidP="00A4518C">
      <w:pPr>
        <w:spacing w:line="480" w:lineRule="auto"/>
        <w:jc w:val="both"/>
      </w:pPr>
    </w:p>
    <w:p w:rsidR="00A4518C" w:rsidRPr="00A272E2" w:rsidRDefault="005242EC" w:rsidP="00A4518C">
      <w:pPr>
        <w:spacing w:line="480" w:lineRule="auto"/>
        <w:jc w:val="both"/>
      </w:pPr>
      <w:r w:rsidRPr="00A272E2">
        <w:t>E</w:t>
      </w:r>
      <w:r w:rsidR="00DE6160" w:rsidRPr="00A272E2">
        <w:t>valuasi</w:t>
      </w:r>
      <w:r w:rsidR="009711E0" w:rsidRPr="00A272E2">
        <w:t xml:space="preserve"> perkembangan dengan menggunakan tes Denver II </w:t>
      </w:r>
      <w:r w:rsidR="00DE6160" w:rsidRPr="00A272E2">
        <w:t xml:space="preserve">pada 3 bulan berikutnya, </w:t>
      </w:r>
      <w:r w:rsidRPr="00A272E2">
        <w:t>menunjuk</w:t>
      </w:r>
      <w:r w:rsidR="00DE6160" w:rsidRPr="00A272E2">
        <w:t xml:space="preserve">kan hasil </w:t>
      </w:r>
      <w:r w:rsidR="00885A22" w:rsidRPr="00A272E2">
        <w:t>seperti yang tampak pada t</w:t>
      </w:r>
      <w:r w:rsidR="00C274E7" w:rsidRPr="00A272E2">
        <w:t>abel 2</w:t>
      </w:r>
      <w:r w:rsidR="00885A22" w:rsidRPr="00A272E2">
        <w:t xml:space="preserve"> dan 3</w:t>
      </w:r>
      <w:r w:rsidR="00C274E7" w:rsidRPr="00A272E2">
        <w:t>.</w:t>
      </w:r>
      <w:r w:rsidRPr="00A272E2">
        <w:t xml:space="preserve"> </w:t>
      </w:r>
    </w:p>
    <w:p w:rsidR="00DE6160" w:rsidRPr="00A272E2" w:rsidRDefault="00DE6160" w:rsidP="00B449A7">
      <w:pPr>
        <w:spacing w:line="480" w:lineRule="auto"/>
        <w:jc w:val="both"/>
      </w:pPr>
    </w:p>
    <w:p w:rsidR="00885A22" w:rsidRPr="00A272E2" w:rsidRDefault="00885A22" w:rsidP="00B449A7">
      <w:pPr>
        <w:spacing w:line="480" w:lineRule="auto"/>
        <w:jc w:val="both"/>
      </w:pPr>
    </w:p>
    <w:p w:rsidR="00885A22" w:rsidRPr="00A272E2" w:rsidRDefault="00885A22" w:rsidP="00B449A7">
      <w:pPr>
        <w:spacing w:line="480" w:lineRule="auto"/>
        <w:jc w:val="both"/>
      </w:pPr>
    </w:p>
    <w:p w:rsidR="00B449A7" w:rsidRPr="00A272E2" w:rsidRDefault="00D6379D" w:rsidP="00B449A7">
      <w:pPr>
        <w:spacing w:line="480" w:lineRule="auto"/>
        <w:jc w:val="both"/>
      </w:pPr>
      <w:r w:rsidRPr="00A272E2">
        <w:lastRenderedPageBreak/>
        <w:t>Tabel 2.</w:t>
      </w:r>
      <w:r w:rsidR="00B449A7" w:rsidRPr="00A272E2">
        <w:t xml:space="preserve"> </w:t>
      </w:r>
      <w:r w:rsidR="002D7F78" w:rsidRPr="00A272E2">
        <w:t>Tabel perbedaan</w:t>
      </w:r>
      <w:r w:rsidR="00337FC0" w:rsidRPr="00A272E2">
        <w:t xml:space="preserve"> masing-masing kelompok.</w:t>
      </w:r>
    </w:p>
    <w:tbl>
      <w:tblPr>
        <w:tblStyle w:val="TableGrid"/>
        <w:tblW w:w="0" w:type="auto"/>
        <w:tblBorders>
          <w:left w:val="none" w:sz="0" w:space="0" w:color="auto"/>
          <w:right w:val="none" w:sz="0" w:space="0" w:color="auto"/>
          <w:insideV w:val="none" w:sz="0" w:space="0" w:color="auto"/>
        </w:tblBorders>
        <w:tblLook w:val="04A0"/>
      </w:tblPr>
      <w:tblGrid>
        <w:gridCol w:w="1275"/>
        <w:gridCol w:w="1665"/>
        <w:gridCol w:w="1364"/>
        <w:gridCol w:w="1691"/>
        <w:gridCol w:w="1332"/>
      </w:tblGrid>
      <w:tr w:rsidR="00011F91" w:rsidRPr="00A272E2" w:rsidTr="00141949">
        <w:tc>
          <w:tcPr>
            <w:tcW w:w="1275" w:type="dxa"/>
          </w:tcPr>
          <w:p w:rsidR="00011F91" w:rsidRPr="00A272E2" w:rsidRDefault="00011F91" w:rsidP="00141949">
            <w:pPr>
              <w:spacing w:line="276" w:lineRule="auto"/>
              <w:jc w:val="both"/>
              <w:rPr>
                <w:sz w:val="24"/>
                <w:szCs w:val="24"/>
              </w:rPr>
            </w:pPr>
          </w:p>
        </w:tc>
        <w:tc>
          <w:tcPr>
            <w:tcW w:w="3029" w:type="dxa"/>
            <w:gridSpan w:val="2"/>
          </w:tcPr>
          <w:p w:rsidR="00011F91" w:rsidRPr="00A272E2" w:rsidRDefault="00011F91" w:rsidP="00141949">
            <w:pPr>
              <w:spacing w:line="276" w:lineRule="auto"/>
              <w:jc w:val="center"/>
            </w:pPr>
            <w:r w:rsidRPr="00A272E2">
              <w:rPr>
                <w:sz w:val="24"/>
                <w:szCs w:val="24"/>
              </w:rPr>
              <w:t>Sebelum</w:t>
            </w:r>
          </w:p>
        </w:tc>
        <w:tc>
          <w:tcPr>
            <w:tcW w:w="3023" w:type="dxa"/>
            <w:gridSpan w:val="2"/>
          </w:tcPr>
          <w:p w:rsidR="00011F91" w:rsidRPr="00A272E2" w:rsidRDefault="00011F91" w:rsidP="00141949">
            <w:pPr>
              <w:spacing w:line="276" w:lineRule="auto"/>
              <w:jc w:val="center"/>
            </w:pPr>
            <w:r w:rsidRPr="00A272E2">
              <w:t xml:space="preserve">Sesudah </w:t>
            </w:r>
          </w:p>
        </w:tc>
      </w:tr>
      <w:tr w:rsidR="00011F91" w:rsidRPr="00A272E2" w:rsidTr="00141949">
        <w:tc>
          <w:tcPr>
            <w:tcW w:w="1275" w:type="dxa"/>
          </w:tcPr>
          <w:p w:rsidR="00011F91" w:rsidRPr="00A272E2" w:rsidRDefault="00011F91" w:rsidP="00141949">
            <w:pPr>
              <w:spacing w:line="276" w:lineRule="auto"/>
              <w:jc w:val="both"/>
              <w:rPr>
                <w:sz w:val="24"/>
                <w:szCs w:val="24"/>
              </w:rPr>
            </w:pPr>
          </w:p>
        </w:tc>
        <w:tc>
          <w:tcPr>
            <w:tcW w:w="1665" w:type="dxa"/>
          </w:tcPr>
          <w:p w:rsidR="00011F91" w:rsidRPr="00A272E2" w:rsidRDefault="00337FC0" w:rsidP="00141949">
            <w:pPr>
              <w:spacing w:line="276" w:lineRule="auto"/>
              <w:jc w:val="center"/>
              <w:rPr>
                <w:sz w:val="24"/>
                <w:szCs w:val="24"/>
              </w:rPr>
            </w:pPr>
            <w:r w:rsidRPr="00A272E2">
              <w:rPr>
                <w:sz w:val="24"/>
                <w:szCs w:val="24"/>
              </w:rPr>
              <w:t xml:space="preserve">Suspek keterlambatan </w:t>
            </w:r>
            <w:r w:rsidR="00011F91" w:rsidRPr="00A272E2">
              <w:rPr>
                <w:sz w:val="24"/>
                <w:szCs w:val="24"/>
              </w:rPr>
              <w:t>n</w:t>
            </w:r>
            <w:r w:rsidRPr="00A272E2">
              <w:rPr>
                <w:sz w:val="24"/>
                <w:szCs w:val="24"/>
              </w:rPr>
              <w:t>(</w:t>
            </w:r>
            <w:r w:rsidR="00011F91" w:rsidRPr="00A272E2">
              <w:rPr>
                <w:sz w:val="24"/>
                <w:szCs w:val="24"/>
              </w:rPr>
              <w:t>%)</w:t>
            </w:r>
          </w:p>
        </w:tc>
        <w:tc>
          <w:tcPr>
            <w:tcW w:w="1364" w:type="dxa"/>
          </w:tcPr>
          <w:p w:rsidR="00011F91" w:rsidRPr="00A272E2" w:rsidRDefault="00337FC0" w:rsidP="00141949">
            <w:pPr>
              <w:spacing w:line="276" w:lineRule="auto"/>
              <w:jc w:val="center"/>
              <w:rPr>
                <w:sz w:val="24"/>
                <w:szCs w:val="24"/>
              </w:rPr>
            </w:pPr>
            <w:r w:rsidRPr="00A272E2">
              <w:rPr>
                <w:sz w:val="24"/>
                <w:szCs w:val="24"/>
              </w:rPr>
              <w:t xml:space="preserve">Normal </w:t>
            </w:r>
            <w:r w:rsidR="00011F91" w:rsidRPr="00A272E2">
              <w:rPr>
                <w:sz w:val="24"/>
                <w:szCs w:val="24"/>
              </w:rPr>
              <w:t>n</w:t>
            </w:r>
            <w:r w:rsidRPr="00A272E2">
              <w:rPr>
                <w:sz w:val="24"/>
                <w:szCs w:val="24"/>
              </w:rPr>
              <w:t>(</w:t>
            </w:r>
            <w:r w:rsidR="00011F91" w:rsidRPr="00A272E2">
              <w:rPr>
                <w:sz w:val="24"/>
                <w:szCs w:val="24"/>
              </w:rPr>
              <w:t>%)</w:t>
            </w:r>
          </w:p>
        </w:tc>
        <w:tc>
          <w:tcPr>
            <w:tcW w:w="1691" w:type="dxa"/>
          </w:tcPr>
          <w:p w:rsidR="00011F91" w:rsidRPr="00A272E2" w:rsidRDefault="00011F91" w:rsidP="00141949">
            <w:pPr>
              <w:spacing w:line="276" w:lineRule="auto"/>
              <w:jc w:val="center"/>
              <w:rPr>
                <w:sz w:val="24"/>
                <w:szCs w:val="24"/>
              </w:rPr>
            </w:pPr>
            <w:r w:rsidRPr="00A272E2">
              <w:rPr>
                <w:sz w:val="24"/>
                <w:szCs w:val="24"/>
              </w:rPr>
              <w:t xml:space="preserve">Suspek keterlambatan n(%) </w:t>
            </w:r>
          </w:p>
        </w:tc>
        <w:tc>
          <w:tcPr>
            <w:tcW w:w="1332" w:type="dxa"/>
          </w:tcPr>
          <w:p w:rsidR="00011F91" w:rsidRPr="00A272E2" w:rsidRDefault="00011F91" w:rsidP="00141949">
            <w:pPr>
              <w:spacing w:line="276" w:lineRule="auto"/>
              <w:jc w:val="center"/>
            </w:pPr>
            <w:r w:rsidRPr="00A272E2">
              <w:t xml:space="preserve">Normal </w:t>
            </w:r>
          </w:p>
          <w:p w:rsidR="00011F91" w:rsidRPr="00A272E2" w:rsidRDefault="00011F91" w:rsidP="00141949">
            <w:pPr>
              <w:spacing w:line="276" w:lineRule="auto"/>
              <w:jc w:val="center"/>
            </w:pPr>
            <w:r w:rsidRPr="00A272E2">
              <w:t>n</w:t>
            </w:r>
            <w:r w:rsidR="00337FC0" w:rsidRPr="00A272E2">
              <w:t>(</w:t>
            </w:r>
            <w:r w:rsidRPr="00A272E2">
              <w:t>%)</w:t>
            </w:r>
          </w:p>
        </w:tc>
      </w:tr>
      <w:tr w:rsidR="00011F91" w:rsidRPr="00A272E2" w:rsidTr="00141949">
        <w:tc>
          <w:tcPr>
            <w:tcW w:w="1275" w:type="dxa"/>
          </w:tcPr>
          <w:p w:rsidR="00011F91" w:rsidRPr="00A272E2" w:rsidRDefault="00011F91" w:rsidP="00141949">
            <w:pPr>
              <w:spacing w:line="276" w:lineRule="auto"/>
              <w:jc w:val="both"/>
              <w:rPr>
                <w:sz w:val="24"/>
                <w:szCs w:val="24"/>
              </w:rPr>
            </w:pPr>
            <w:r w:rsidRPr="00A272E2">
              <w:rPr>
                <w:sz w:val="24"/>
                <w:szCs w:val="24"/>
              </w:rPr>
              <w:t>Stimulasi</w:t>
            </w:r>
          </w:p>
        </w:tc>
        <w:tc>
          <w:tcPr>
            <w:tcW w:w="1665" w:type="dxa"/>
          </w:tcPr>
          <w:p w:rsidR="00011F91" w:rsidRPr="00A272E2" w:rsidRDefault="00011F91" w:rsidP="007F7225">
            <w:pPr>
              <w:spacing w:line="276" w:lineRule="auto"/>
              <w:jc w:val="center"/>
              <w:rPr>
                <w:sz w:val="24"/>
                <w:szCs w:val="24"/>
              </w:rPr>
            </w:pPr>
            <w:r w:rsidRPr="00A272E2">
              <w:rPr>
                <w:sz w:val="24"/>
                <w:szCs w:val="24"/>
              </w:rPr>
              <w:t>5(14</w:t>
            </w:r>
            <w:r w:rsidR="007F7225" w:rsidRPr="00A272E2">
              <w:rPr>
                <w:sz w:val="24"/>
                <w:szCs w:val="24"/>
              </w:rPr>
              <w:t>,</w:t>
            </w:r>
            <w:r w:rsidRPr="00A272E2">
              <w:rPr>
                <w:sz w:val="24"/>
                <w:szCs w:val="24"/>
              </w:rPr>
              <w:t>3%)</w:t>
            </w:r>
          </w:p>
        </w:tc>
        <w:tc>
          <w:tcPr>
            <w:tcW w:w="1364" w:type="dxa"/>
          </w:tcPr>
          <w:p w:rsidR="00011F91" w:rsidRPr="00A272E2" w:rsidRDefault="00011F91" w:rsidP="007F7225">
            <w:pPr>
              <w:spacing w:line="276" w:lineRule="auto"/>
              <w:jc w:val="center"/>
              <w:rPr>
                <w:sz w:val="24"/>
                <w:szCs w:val="24"/>
              </w:rPr>
            </w:pPr>
            <w:r w:rsidRPr="00A272E2">
              <w:rPr>
                <w:sz w:val="24"/>
                <w:szCs w:val="24"/>
              </w:rPr>
              <w:t>30 (85</w:t>
            </w:r>
            <w:r w:rsidR="007F7225" w:rsidRPr="00A272E2">
              <w:rPr>
                <w:sz w:val="24"/>
                <w:szCs w:val="24"/>
              </w:rPr>
              <w:t>,</w:t>
            </w:r>
            <w:r w:rsidRPr="00A272E2">
              <w:rPr>
                <w:sz w:val="24"/>
                <w:szCs w:val="24"/>
              </w:rPr>
              <w:t>7%)</w:t>
            </w:r>
          </w:p>
        </w:tc>
        <w:tc>
          <w:tcPr>
            <w:tcW w:w="1691" w:type="dxa"/>
          </w:tcPr>
          <w:p w:rsidR="00011F91" w:rsidRPr="00A272E2" w:rsidRDefault="00011F91" w:rsidP="007F7225">
            <w:pPr>
              <w:spacing w:line="276" w:lineRule="auto"/>
              <w:jc w:val="center"/>
              <w:rPr>
                <w:sz w:val="24"/>
                <w:szCs w:val="24"/>
              </w:rPr>
            </w:pPr>
            <w:r w:rsidRPr="00A272E2">
              <w:rPr>
                <w:sz w:val="24"/>
                <w:szCs w:val="24"/>
              </w:rPr>
              <w:t>2 (5</w:t>
            </w:r>
            <w:r w:rsidR="007F7225" w:rsidRPr="00A272E2">
              <w:rPr>
                <w:sz w:val="24"/>
                <w:szCs w:val="24"/>
              </w:rPr>
              <w:t>,</w:t>
            </w:r>
            <w:r w:rsidRPr="00A272E2">
              <w:rPr>
                <w:sz w:val="24"/>
                <w:szCs w:val="24"/>
              </w:rPr>
              <w:t>7%)</w:t>
            </w:r>
          </w:p>
        </w:tc>
        <w:tc>
          <w:tcPr>
            <w:tcW w:w="1332" w:type="dxa"/>
          </w:tcPr>
          <w:p w:rsidR="00011F91" w:rsidRPr="00A272E2" w:rsidRDefault="00011F91" w:rsidP="007F7225">
            <w:pPr>
              <w:spacing w:line="276" w:lineRule="auto"/>
              <w:jc w:val="center"/>
            </w:pPr>
            <w:r w:rsidRPr="00A272E2">
              <w:t>33 (94</w:t>
            </w:r>
            <w:r w:rsidR="007F7225" w:rsidRPr="00A272E2">
              <w:t>,</w:t>
            </w:r>
            <w:r w:rsidRPr="00A272E2">
              <w:t>3%)</w:t>
            </w:r>
          </w:p>
        </w:tc>
      </w:tr>
      <w:tr w:rsidR="00011F91" w:rsidRPr="00A272E2" w:rsidTr="00141949">
        <w:tc>
          <w:tcPr>
            <w:tcW w:w="1275" w:type="dxa"/>
          </w:tcPr>
          <w:p w:rsidR="00011F91" w:rsidRPr="00A272E2" w:rsidRDefault="00011F91" w:rsidP="00141949">
            <w:pPr>
              <w:spacing w:line="276" w:lineRule="auto"/>
              <w:jc w:val="both"/>
              <w:rPr>
                <w:sz w:val="24"/>
                <w:szCs w:val="24"/>
              </w:rPr>
            </w:pPr>
            <w:r w:rsidRPr="00A272E2">
              <w:rPr>
                <w:sz w:val="24"/>
                <w:szCs w:val="24"/>
              </w:rPr>
              <w:t>Kontrol</w:t>
            </w:r>
          </w:p>
        </w:tc>
        <w:tc>
          <w:tcPr>
            <w:tcW w:w="1665" w:type="dxa"/>
          </w:tcPr>
          <w:p w:rsidR="00011F91" w:rsidRPr="00A272E2" w:rsidRDefault="00011F91" w:rsidP="007F7225">
            <w:pPr>
              <w:spacing w:line="276" w:lineRule="auto"/>
              <w:jc w:val="center"/>
              <w:rPr>
                <w:sz w:val="24"/>
                <w:szCs w:val="24"/>
              </w:rPr>
            </w:pPr>
            <w:r w:rsidRPr="00A272E2">
              <w:rPr>
                <w:sz w:val="24"/>
                <w:szCs w:val="24"/>
              </w:rPr>
              <w:t>11 (31</w:t>
            </w:r>
            <w:r w:rsidR="007F7225" w:rsidRPr="00A272E2">
              <w:rPr>
                <w:sz w:val="24"/>
                <w:szCs w:val="24"/>
              </w:rPr>
              <w:t>,</w:t>
            </w:r>
            <w:r w:rsidR="00337FC0" w:rsidRPr="00A272E2">
              <w:rPr>
                <w:sz w:val="24"/>
                <w:szCs w:val="24"/>
              </w:rPr>
              <w:t>4</w:t>
            </w:r>
            <w:r w:rsidRPr="00A272E2">
              <w:rPr>
                <w:sz w:val="24"/>
                <w:szCs w:val="24"/>
              </w:rPr>
              <w:t>%)</w:t>
            </w:r>
          </w:p>
        </w:tc>
        <w:tc>
          <w:tcPr>
            <w:tcW w:w="1364" w:type="dxa"/>
          </w:tcPr>
          <w:p w:rsidR="00011F91" w:rsidRPr="00A272E2" w:rsidRDefault="00011F91" w:rsidP="007F7225">
            <w:pPr>
              <w:spacing w:line="276" w:lineRule="auto"/>
              <w:jc w:val="center"/>
              <w:rPr>
                <w:sz w:val="24"/>
                <w:szCs w:val="24"/>
              </w:rPr>
            </w:pPr>
            <w:r w:rsidRPr="00A272E2">
              <w:rPr>
                <w:sz w:val="24"/>
                <w:szCs w:val="24"/>
              </w:rPr>
              <w:t>2</w:t>
            </w:r>
            <w:r w:rsidR="00337FC0" w:rsidRPr="00A272E2">
              <w:rPr>
                <w:sz w:val="24"/>
                <w:szCs w:val="24"/>
              </w:rPr>
              <w:t>4 (68</w:t>
            </w:r>
            <w:r w:rsidR="007F7225" w:rsidRPr="00A272E2">
              <w:rPr>
                <w:sz w:val="24"/>
                <w:szCs w:val="24"/>
              </w:rPr>
              <w:t>,</w:t>
            </w:r>
            <w:r w:rsidRPr="00A272E2">
              <w:rPr>
                <w:sz w:val="24"/>
                <w:szCs w:val="24"/>
              </w:rPr>
              <w:t>6%)</w:t>
            </w:r>
          </w:p>
        </w:tc>
        <w:tc>
          <w:tcPr>
            <w:tcW w:w="1691" w:type="dxa"/>
          </w:tcPr>
          <w:p w:rsidR="00011F91" w:rsidRPr="00A272E2" w:rsidRDefault="00337FC0" w:rsidP="007F7225">
            <w:pPr>
              <w:spacing w:line="276" w:lineRule="auto"/>
              <w:jc w:val="center"/>
              <w:rPr>
                <w:sz w:val="24"/>
                <w:szCs w:val="24"/>
              </w:rPr>
            </w:pPr>
            <w:r w:rsidRPr="00A272E2">
              <w:rPr>
                <w:sz w:val="24"/>
                <w:szCs w:val="24"/>
              </w:rPr>
              <w:t>8 (22</w:t>
            </w:r>
            <w:r w:rsidR="007F7225" w:rsidRPr="00A272E2">
              <w:rPr>
                <w:sz w:val="24"/>
                <w:szCs w:val="24"/>
              </w:rPr>
              <w:t>,</w:t>
            </w:r>
            <w:r w:rsidR="00011F91" w:rsidRPr="00A272E2">
              <w:rPr>
                <w:sz w:val="24"/>
                <w:szCs w:val="24"/>
              </w:rPr>
              <w:t>9%)</w:t>
            </w:r>
          </w:p>
        </w:tc>
        <w:tc>
          <w:tcPr>
            <w:tcW w:w="1332" w:type="dxa"/>
          </w:tcPr>
          <w:p w:rsidR="00011F91" w:rsidRPr="00A272E2" w:rsidRDefault="00011F91" w:rsidP="007F7225">
            <w:pPr>
              <w:spacing w:line="276" w:lineRule="auto"/>
              <w:jc w:val="center"/>
            </w:pPr>
            <w:r w:rsidRPr="00A272E2">
              <w:t>27 (77</w:t>
            </w:r>
            <w:r w:rsidR="007F7225" w:rsidRPr="00A272E2">
              <w:t>,</w:t>
            </w:r>
            <w:r w:rsidRPr="00A272E2">
              <w:t>1%)</w:t>
            </w:r>
          </w:p>
        </w:tc>
      </w:tr>
    </w:tbl>
    <w:p w:rsidR="009F6011" w:rsidRPr="00A272E2" w:rsidRDefault="009F6011" w:rsidP="00B449A7">
      <w:pPr>
        <w:spacing w:line="480" w:lineRule="auto"/>
        <w:jc w:val="both"/>
      </w:pPr>
    </w:p>
    <w:p w:rsidR="009F6011" w:rsidRPr="00A272E2" w:rsidRDefault="009F6011" w:rsidP="00B449A7">
      <w:pPr>
        <w:spacing w:line="480" w:lineRule="auto"/>
        <w:jc w:val="both"/>
      </w:pPr>
      <w:r w:rsidRPr="00A272E2">
        <w:t xml:space="preserve">Table 3. </w:t>
      </w:r>
      <w:r w:rsidR="00B512B5" w:rsidRPr="00A272E2">
        <w:t>Perubahan kemampuan perkembangan setelah 3 bulan</w:t>
      </w:r>
      <w:r w:rsidR="00337FC0" w:rsidRPr="00A272E2">
        <w:t>.</w:t>
      </w:r>
    </w:p>
    <w:tbl>
      <w:tblPr>
        <w:tblStyle w:val="TableGrid"/>
        <w:tblW w:w="0" w:type="auto"/>
        <w:tblBorders>
          <w:left w:val="none" w:sz="0" w:space="0" w:color="auto"/>
          <w:right w:val="none" w:sz="0" w:space="0" w:color="auto"/>
          <w:insideV w:val="none" w:sz="0" w:space="0" w:color="auto"/>
        </w:tblBorders>
        <w:tblLook w:val="04A0"/>
      </w:tblPr>
      <w:tblGrid>
        <w:gridCol w:w="1848"/>
        <w:gridCol w:w="1848"/>
        <w:gridCol w:w="1848"/>
        <w:gridCol w:w="1849"/>
        <w:gridCol w:w="1849"/>
      </w:tblGrid>
      <w:tr w:rsidR="009711E0" w:rsidRPr="00A272E2" w:rsidTr="00011F91">
        <w:tc>
          <w:tcPr>
            <w:tcW w:w="1848" w:type="dxa"/>
            <w:tcBorders>
              <w:bottom w:val="single" w:sz="4" w:space="0" w:color="000000" w:themeColor="text1"/>
            </w:tcBorders>
          </w:tcPr>
          <w:p w:rsidR="009711E0" w:rsidRPr="00A272E2" w:rsidRDefault="009711E0" w:rsidP="00B512B5">
            <w:pPr>
              <w:jc w:val="both"/>
              <w:rPr>
                <w:sz w:val="24"/>
                <w:szCs w:val="24"/>
              </w:rPr>
            </w:pPr>
          </w:p>
        </w:tc>
        <w:tc>
          <w:tcPr>
            <w:tcW w:w="3696" w:type="dxa"/>
            <w:gridSpan w:val="2"/>
          </w:tcPr>
          <w:p w:rsidR="009711E0" w:rsidRPr="00A272E2" w:rsidRDefault="009711E0" w:rsidP="00B512B5">
            <w:pPr>
              <w:jc w:val="both"/>
              <w:rPr>
                <w:sz w:val="24"/>
                <w:szCs w:val="24"/>
              </w:rPr>
            </w:pPr>
            <w:r w:rsidRPr="00A272E2">
              <w:rPr>
                <w:sz w:val="24"/>
                <w:szCs w:val="24"/>
              </w:rPr>
              <w:t>Kelompok stimulasi</w:t>
            </w:r>
          </w:p>
        </w:tc>
        <w:tc>
          <w:tcPr>
            <w:tcW w:w="3698" w:type="dxa"/>
            <w:gridSpan w:val="2"/>
          </w:tcPr>
          <w:p w:rsidR="009711E0" w:rsidRPr="00A272E2" w:rsidRDefault="009711E0" w:rsidP="00B512B5">
            <w:pPr>
              <w:jc w:val="both"/>
              <w:rPr>
                <w:sz w:val="24"/>
                <w:szCs w:val="24"/>
              </w:rPr>
            </w:pPr>
            <w:r w:rsidRPr="00A272E2">
              <w:rPr>
                <w:sz w:val="24"/>
                <w:szCs w:val="24"/>
              </w:rPr>
              <w:t>Kelompok kontrol</w:t>
            </w:r>
          </w:p>
        </w:tc>
      </w:tr>
      <w:tr w:rsidR="00011F91" w:rsidRPr="00A272E2" w:rsidTr="00011F91">
        <w:tc>
          <w:tcPr>
            <w:tcW w:w="1848" w:type="dxa"/>
            <w:tcBorders>
              <w:tl2br w:val="single" w:sz="4" w:space="0" w:color="auto"/>
            </w:tcBorders>
          </w:tcPr>
          <w:p w:rsidR="00011F91" w:rsidRPr="00A272E2" w:rsidRDefault="00011F91" w:rsidP="00B512B5">
            <w:pPr>
              <w:jc w:val="both"/>
            </w:pPr>
            <w:r w:rsidRPr="00A272E2">
              <w:t xml:space="preserve">          Sesudah</w:t>
            </w:r>
          </w:p>
          <w:p w:rsidR="00011F91" w:rsidRPr="00A272E2" w:rsidRDefault="00011F91" w:rsidP="00B512B5">
            <w:pPr>
              <w:jc w:val="both"/>
            </w:pPr>
            <w:r w:rsidRPr="00A272E2">
              <w:t>Sebelum</w:t>
            </w:r>
          </w:p>
        </w:tc>
        <w:tc>
          <w:tcPr>
            <w:tcW w:w="3696" w:type="dxa"/>
            <w:gridSpan w:val="2"/>
          </w:tcPr>
          <w:p w:rsidR="00011F91" w:rsidRPr="00A272E2" w:rsidRDefault="00011F91" w:rsidP="00B512B5">
            <w:pPr>
              <w:jc w:val="both"/>
            </w:pPr>
            <w:r w:rsidRPr="00A272E2">
              <w:t xml:space="preserve">Suspek </w:t>
            </w:r>
            <w:r w:rsidRPr="00A272E2">
              <w:tab/>
              <w:t xml:space="preserve">                     Normal</w:t>
            </w:r>
          </w:p>
          <w:p w:rsidR="00011F91" w:rsidRPr="00A272E2" w:rsidRDefault="00011F91" w:rsidP="00B512B5">
            <w:pPr>
              <w:jc w:val="both"/>
            </w:pPr>
            <w:r w:rsidRPr="00A272E2">
              <w:t>Keterlambatan</w:t>
            </w:r>
          </w:p>
        </w:tc>
        <w:tc>
          <w:tcPr>
            <w:tcW w:w="3698" w:type="dxa"/>
            <w:gridSpan w:val="2"/>
          </w:tcPr>
          <w:p w:rsidR="00011F91" w:rsidRPr="00A272E2" w:rsidRDefault="00011F91" w:rsidP="00B512B5">
            <w:pPr>
              <w:jc w:val="both"/>
            </w:pPr>
            <w:r w:rsidRPr="00A272E2">
              <w:t xml:space="preserve">Suspek </w:t>
            </w:r>
            <w:r w:rsidRPr="00A272E2">
              <w:tab/>
              <w:t xml:space="preserve">                     Normal</w:t>
            </w:r>
          </w:p>
          <w:p w:rsidR="00011F91" w:rsidRPr="00A272E2" w:rsidRDefault="00011F91" w:rsidP="00B512B5">
            <w:pPr>
              <w:jc w:val="both"/>
            </w:pPr>
            <w:r w:rsidRPr="00A272E2">
              <w:t>Keterlambatan</w:t>
            </w:r>
          </w:p>
        </w:tc>
      </w:tr>
      <w:tr w:rsidR="00011F91" w:rsidRPr="00A272E2" w:rsidTr="009711E0">
        <w:tc>
          <w:tcPr>
            <w:tcW w:w="1848" w:type="dxa"/>
          </w:tcPr>
          <w:p w:rsidR="00011F91" w:rsidRPr="00A272E2" w:rsidRDefault="00011F91" w:rsidP="00B512B5">
            <w:pPr>
              <w:jc w:val="both"/>
              <w:rPr>
                <w:sz w:val="24"/>
                <w:szCs w:val="24"/>
              </w:rPr>
            </w:pPr>
            <w:r w:rsidRPr="00A272E2">
              <w:rPr>
                <w:sz w:val="24"/>
                <w:szCs w:val="24"/>
              </w:rPr>
              <w:t>Suspek keterlambatan</w:t>
            </w:r>
          </w:p>
        </w:tc>
        <w:tc>
          <w:tcPr>
            <w:tcW w:w="1848" w:type="dxa"/>
          </w:tcPr>
          <w:p w:rsidR="00011F91" w:rsidRPr="00A272E2" w:rsidRDefault="00011F91" w:rsidP="00B512B5">
            <w:pPr>
              <w:jc w:val="both"/>
              <w:rPr>
                <w:sz w:val="24"/>
                <w:szCs w:val="24"/>
              </w:rPr>
            </w:pPr>
            <w:r w:rsidRPr="00A272E2">
              <w:rPr>
                <w:sz w:val="24"/>
                <w:szCs w:val="24"/>
              </w:rPr>
              <w:t>1 (20%)</w:t>
            </w:r>
          </w:p>
        </w:tc>
        <w:tc>
          <w:tcPr>
            <w:tcW w:w="1848" w:type="dxa"/>
          </w:tcPr>
          <w:p w:rsidR="00011F91" w:rsidRPr="00A272E2" w:rsidRDefault="00011F91" w:rsidP="00B512B5">
            <w:pPr>
              <w:jc w:val="both"/>
              <w:rPr>
                <w:sz w:val="24"/>
                <w:szCs w:val="24"/>
              </w:rPr>
            </w:pPr>
            <w:r w:rsidRPr="00A272E2">
              <w:rPr>
                <w:sz w:val="24"/>
                <w:szCs w:val="24"/>
              </w:rPr>
              <w:t>4 (80%)</w:t>
            </w:r>
          </w:p>
        </w:tc>
        <w:tc>
          <w:tcPr>
            <w:tcW w:w="1849" w:type="dxa"/>
          </w:tcPr>
          <w:p w:rsidR="00011F91" w:rsidRPr="00A272E2" w:rsidRDefault="00011F91" w:rsidP="007F7225">
            <w:pPr>
              <w:jc w:val="both"/>
              <w:rPr>
                <w:sz w:val="24"/>
                <w:szCs w:val="24"/>
              </w:rPr>
            </w:pPr>
            <w:r w:rsidRPr="00A272E2">
              <w:rPr>
                <w:sz w:val="24"/>
                <w:szCs w:val="24"/>
              </w:rPr>
              <w:t>4(36</w:t>
            </w:r>
            <w:r w:rsidR="007F7225" w:rsidRPr="00A272E2">
              <w:rPr>
                <w:sz w:val="24"/>
                <w:szCs w:val="24"/>
              </w:rPr>
              <w:t>,</w:t>
            </w:r>
            <w:r w:rsidRPr="00A272E2">
              <w:rPr>
                <w:sz w:val="24"/>
                <w:szCs w:val="24"/>
              </w:rPr>
              <w:t>4%)</w:t>
            </w:r>
          </w:p>
        </w:tc>
        <w:tc>
          <w:tcPr>
            <w:tcW w:w="1849" w:type="dxa"/>
          </w:tcPr>
          <w:p w:rsidR="00011F91" w:rsidRPr="00A272E2" w:rsidRDefault="00011F91" w:rsidP="007F7225">
            <w:pPr>
              <w:jc w:val="both"/>
              <w:rPr>
                <w:sz w:val="24"/>
                <w:szCs w:val="24"/>
              </w:rPr>
            </w:pPr>
            <w:r w:rsidRPr="00A272E2">
              <w:rPr>
                <w:sz w:val="24"/>
                <w:szCs w:val="24"/>
              </w:rPr>
              <w:t>7 (63</w:t>
            </w:r>
            <w:r w:rsidR="007F7225" w:rsidRPr="00A272E2">
              <w:rPr>
                <w:sz w:val="24"/>
                <w:szCs w:val="24"/>
              </w:rPr>
              <w:t>,</w:t>
            </w:r>
            <w:r w:rsidRPr="00A272E2">
              <w:rPr>
                <w:sz w:val="24"/>
                <w:szCs w:val="24"/>
              </w:rPr>
              <w:t>6%)</w:t>
            </w:r>
          </w:p>
        </w:tc>
      </w:tr>
      <w:tr w:rsidR="00011F91" w:rsidRPr="00A272E2" w:rsidTr="009711E0">
        <w:tc>
          <w:tcPr>
            <w:tcW w:w="1848" w:type="dxa"/>
          </w:tcPr>
          <w:p w:rsidR="00011F91" w:rsidRPr="00A272E2" w:rsidRDefault="00011F91" w:rsidP="00B512B5">
            <w:pPr>
              <w:jc w:val="both"/>
              <w:rPr>
                <w:sz w:val="24"/>
                <w:szCs w:val="24"/>
              </w:rPr>
            </w:pPr>
            <w:r w:rsidRPr="00A272E2">
              <w:rPr>
                <w:sz w:val="24"/>
                <w:szCs w:val="24"/>
              </w:rPr>
              <w:t>Normal</w:t>
            </w:r>
          </w:p>
        </w:tc>
        <w:tc>
          <w:tcPr>
            <w:tcW w:w="1848" w:type="dxa"/>
          </w:tcPr>
          <w:p w:rsidR="00011F91" w:rsidRPr="00A272E2" w:rsidRDefault="00011F91" w:rsidP="007F7225">
            <w:pPr>
              <w:jc w:val="both"/>
              <w:rPr>
                <w:sz w:val="24"/>
                <w:szCs w:val="24"/>
              </w:rPr>
            </w:pPr>
            <w:r w:rsidRPr="00A272E2">
              <w:rPr>
                <w:sz w:val="24"/>
                <w:szCs w:val="24"/>
              </w:rPr>
              <w:t>1(3</w:t>
            </w:r>
            <w:r w:rsidR="007F7225" w:rsidRPr="00A272E2">
              <w:rPr>
                <w:sz w:val="24"/>
                <w:szCs w:val="24"/>
              </w:rPr>
              <w:t>,</w:t>
            </w:r>
            <w:r w:rsidRPr="00A272E2">
              <w:rPr>
                <w:sz w:val="24"/>
                <w:szCs w:val="24"/>
              </w:rPr>
              <w:t>3%)</w:t>
            </w:r>
          </w:p>
        </w:tc>
        <w:tc>
          <w:tcPr>
            <w:tcW w:w="1848" w:type="dxa"/>
          </w:tcPr>
          <w:p w:rsidR="00011F91" w:rsidRPr="00A272E2" w:rsidRDefault="00011F91" w:rsidP="007F7225">
            <w:pPr>
              <w:jc w:val="both"/>
              <w:rPr>
                <w:sz w:val="24"/>
                <w:szCs w:val="24"/>
              </w:rPr>
            </w:pPr>
            <w:r w:rsidRPr="00A272E2">
              <w:rPr>
                <w:sz w:val="24"/>
                <w:szCs w:val="24"/>
              </w:rPr>
              <w:t>29 (96</w:t>
            </w:r>
            <w:r w:rsidR="007F7225" w:rsidRPr="00A272E2">
              <w:rPr>
                <w:sz w:val="24"/>
                <w:szCs w:val="24"/>
              </w:rPr>
              <w:t>,</w:t>
            </w:r>
            <w:r w:rsidRPr="00A272E2">
              <w:rPr>
                <w:sz w:val="24"/>
                <w:szCs w:val="24"/>
              </w:rPr>
              <w:t>7%)</w:t>
            </w:r>
          </w:p>
        </w:tc>
        <w:tc>
          <w:tcPr>
            <w:tcW w:w="1849" w:type="dxa"/>
          </w:tcPr>
          <w:p w:rsidR="00011F91" w:rsidRPr="00A272E2" w:rsidRDefault="00011F91" w:rsidP="007F7225">
            <w:pPr>
              <w:jc w:val="both"/>
              <w:rPr>
                <w:sz w:val="24"/>
                <w:szCs w:val="24"/>
              </w:rPr>
            </w:pPr>
            <w:r w:rsidRPr="00A272E2">
              <w:rPr>
                <w:sz w:val="24"/>
                <w:szCs w:val="24"/>
              </w:rPr>
              <w:t>4(16</w:t>
            </w:r>
            <w:r w:rsidR="007F7225" w:rsidRPr="00A272E2">
              <w:rPr>
                <w:sz w:val="24"/>
                <w:szCs w:val="24"/>
              </w:rPr>
              <w:t>,</w:t>
            </w:r>
            <w:r w:rsidRPr="00A272E2">
              <w:rPr>
                <w:sz w:val="24"/>
                <w:szCs w:val="24"/>
              </w:rPr>
              <w:t>7%)</w:t>
            </w:r>
          </w:p>
        </w:tc>
        <w:tc>
          <w:tcPr>
            <w:tcW w:w="1849" w:type="dxa"/>
          </w:tcPr>
          <w:p w:rsidR="00011F91" w:rsidRPr="00A272E2" w:rsidRDefault="00011F91" w:rsidP="007F7225">
            <w:pPr>
              <w:jc w:val="both"/>
              <w:rPr>
                <w:sz w:val="24"/>
                <w:szCs w:val="24"/>
              </w:rPr>
            </w:pPr>
            <w:r w:rsidRPr="00A272E2">
              <w:rPr>
                <w:sz w:val="24"/>
                <w:szCs w:val="24"/>
              </w:rPr>
              <w:t>20 (83</w:t>
            </w:r>
            <w:r w:rsidR="007F7225" w:rsidRPr="00A272E2">
              <w:rPr>
                <w:sz w:val="24"/>
                <w:szCs w:val="24"/>
              </w:rPr>
              <w:t>,</w:t>
            </w:r>
            <w:r w:rsidRPr="00A272E2">
              <w:rPr>
                <w:sz w:val="24"/>
                <w:szCs w:val="24"/>
              </w:rPr>
              <w:t>3%)</w:t>
            </w:r>
          </w:p>
        </w:tc>
      </w:tr>
      <w:tr w:rsidR="00011F91" w:rsidRPr="00A272E2" w:rsidTr="009711E0">
        <w:tc>
          <w:tcPr>
            <w:tcW w:w="1848" w:type="dxa"/>
          </w:tcPr>
          <w:p w:rsidR="00011F91" w:rsidRPr="00A272E2" w:rsidRDefault="00B512B5" w:rsidP="00B512B5">
            <w:pPr>
              <w:jc w:val="both"/>
              <w:rPr>
                <w:sz w:val="24"/>
                <w:szCs w:val="24"/>
              </w:rPr>
            </w:pPr>
            <w:r w:rsidRPr="00A272E2">
              <w:rPr>
                <w:sz w:val="24"/>
                <w:szCs w:val="24"/>
              </w:rPr>
              <w:t xml:space="preserve">Uji </w:t>
            </w:r>
            <w:r w:rsidR="00011F91" w:rsidRPr="00A272E2">
              <w:rPr>
                <w:sz w:val="24"/>
                <w:szCs w:val="24"/>
              </w:rPr>
              <w:t xml:space="preserve">McNemar </w:t>
            </w:r>
          </w:p>
        </w:tc>
        <w:tc>
          <w:tcPr>
            <w:tcW w:w="3696" w:type="dxa"/>
            <w:gridSpan w:val="2"/>
          </w:tcPr>
          <w:p w:rsidR="00011F91" w:rsidRPr="00A272E2" w:rsidRDefault="00657B50" w:rsidP="00B512B5">
            <w:pPr>
              <w:jc w:val="both"/>
              <w:rPr>
                <w:sz w:val="24"/>
                <w:szCs w:val="24"/>
              </w:rPr>
            </w:pPr>
            <w:r w:rsidRPr="00A272E2">
              <w:rPr>
                <w:sz w:val="24"/>
                <w:szCs w:val="24"/>
              </w:rPr>
              <w:t>P</w:t>
            </w:r>
            <w:r w:rsidR="00011F91" w:rsidRPr="00A272E2">
              <w:rPr>
                <w:sz w:val="24"/>
                <w:szCs w:val="24"/>
              </w:rPr>
              <w:t xml:space="preserve"> 0,375</w:t>
            </w:r>
          </w:p>
        </w:tc>
        <w:tc>
          <w:tcPr>
            <w:tcW w:w="3698" w:type="dxa"/>
            <w:gridSpan w:val="2"/>
          </w:tcPr>
          <w:p w:rsidR="00011F91" w:rsidRPr="00A272E2" w:rsidRDefault="00657B50" w:rsidP="00B512B5">
            <w:pPr>
              <w:jc w:val="both"/>
              <w:rPr>
                <w:sz w:val="24"/>
                <w:szCs w:val="24"/>
              </w:rPr>
            </w:pPr>
            <w:r w:rsidRPr="00A272E2">
              <w:rPr>
                <w:sz w:val="24"/>
                <w:szCs w:val="24"/>
              </w:rPr>
              <w:t>P</w:t>
            </w:r>
            <w:r w:rsidR="00011F91" w:rsidRPr="00A272E2">
              <w:rPr>
                <w:sz w:val="24"/>
                <w:szCs w:val="24"/>
              </w:rPr>
              <w:t xml:space="preserve"> 0,549</w:t>
            </w:r>
          </w:p>
        </w:tc>
      </w:tr>
    </w:tbl>
    <w:p w:rsidR="00D6379D" w:rsidRPr="00A272E2" w:rsidRDefault="00D6379D" w:rsidP="00B449A7">
      <w:pPr>
        <w:spacing w:line="480" w:lineRule="auto"/>
        <w:jc w:val="both"/>
      </w:pPr>
      <w:r w:rsidRPr="00A272E2">
        <w:tab/>
      </w:r>
    </w:p>
    <w:p w:rsidR="00337FC0" w:rsidRPr="00A272E2" w:rsidRDefault="00337FC0" w:rsidP="00B449A7">
      <w:pPr>
        <w:spacing w:line="480" w:lineRule="auto"/>
        <w:jc w:val="both"/>
        <w:rPr>
          <w:bCs/>
        </w:rPr>
      </w:pPr>
    </w:p>
    <w:p w:rsidR="00723C2A" w:rsidRPr="00A272E2" w:rsidRDefault="00B512B5" w:rsidP="00B449A7">
      <w:pPr>
        <w:spacing w:line="480" w:lineRule="auto"/>
        <w:jc w:val="both"/>
        <w:rPr>
          <w:bCs/>
        </w:rPr>
      </w:pPr>
      <w:r w:rsidRPr="00A272E2">
        <w:rPr>
          <w:bCs/>
        </w:rPr>
        <w:t>PEMBAHASAN</w:t>
      </w:r>
    </w:p>
    <w:p w:rsidR="00B512B5" w:rsidRPr="00A272E2" w:rsidRDefault="00B512B5" w:rsidP="009D575F">
      <w:pPr>
        <w:spacing w:line="480" w:lineRule="auto"/>
        <w:jc w:val="both"/>
      </w:pPr>
      <w:r w:rsidRPr="00A272E2">
        <w:t>Pada</w:t>
      </w:r>
      <w:r w:rsidR="005C3156" w:rsidRPr="00A272E2">
        <w:t xml:space="preserve"> penelitian </w:t>
      </w:r>
      <w:r w:rsidRPr="00A272E2">
        <w:t>ini usia subyek m</w:t>
      </w:r>
      <w:r w:rsidR="00337FC0" w:rsidRPr="00A272E2">
        <w:t>e</w:t>
      </w:r>
      <w:r w:rsidRPr="00A272E2">
        <w:t xml:space="preserve">rata untuk setiap kelompok, demikian pula dengan jenis kelamin, laki-laki hampir sama dengan perempuan. Tingkat pendidikan orangtua yang terbanyak adalah lulusan sekolah menengah keatas, baik pada kelompok stimulasi maupun kelompok kontrol. </w:t>
      </w:r>
    </w:p>
    <w:p w:rsidR="00FC5EC8" w:rsidRPr="00A272E2" w:rsidRDefault="00B512B5" w:rsidP="00FC5EC8">
      <w:pPr>
        <w:spacing w:line="480" w:lineRule="auto"/>
        <w:jc w:val="both"/>
        <w:rPr>
          <w:bCs/>
          <w:vertAlign w:val="superscript"/>
        </w:rPr>
      </w:pPr>
      <w:r w:rsidRPr="00A272E2">
        <w:t>E</w:t>
      </w:r>
      <w:r w:rsidR="00335340" w:rsidRPr="00A272E2">
        <w:t xml:space="preserve">valuasi perkembangan </w:t>
      </w:r>
      <w:r w:rsidRPr="00A272E2">
        <w:t xml:space="preserve">setelah 3 bulan </w:t>
      </w:r>
      <w:r w:rsidR="00335340" w:rsidRPr="00A272E2">
        <w:t>dengan tes Denver II</w:t>
      </w:r>
      <w:r w:rsidR="006B394D" w:rsidRPr="00A272E2">
        <w:t>,</w:t>
      </w:r>
      <w:r w:rsidR="00335340" w:rsidRPr="00A272E2">
        <w:t xml:space="preserve"> </w:t>
      </w:r>
      <w:r w:rsidRPr="00A272E2">
        <w:t xml:space="preserve">mengalami perbaikan baik pada kelompok stimulasi maupun pada kelompok </w:t>
      </w:r>
      <w:r w:rsidR="00FC5EC8" w:rsidRPr="00A272E2">
        <w:t xml:space="preserve">kontrol, tetapi </w:t>
      </w:r>
      <w:r w:rsidR="00BE2BFB" w:rsidRPr="00A272E2">
        <w:t xml:space="preserve">peran </w:t>
      </w:r>
      <w:r w:rsidR="00FC5EC8" w:rsidRPr="00A272E2">
        <w:t>pendidikan orangtua</w:t>
      </w:r>
      <w:r w:rsidR="00BE2BFB" w:rsidRPr="00A272E2">
        <w:t xml:space="preserve"> pada kemampuan perkembangan anak di penelitian ini</w:t>
      </w:r>
      <w:r w:rsidR="00FC5EC8" w:rsidRPr="00A272E2">
        <w:t xml:space="preserve"> tidak berbeda bermakna antara kedua kelompok  (</w:t>
      </w:r>
      <w:r w:rsidR="00FC5EC8" w:rsidRPr="00A272E2">
        <w:rPr>
          <w:bCs/>
        </w:rPr>
        <w:t>koefisien kontingensi 0.22 (P 0.618) pada kelompok stimulasi dan 0.156 (P 0.833) pada kelompok kontrol)</w:t>
      </w:r>
      <w:r w:rsidRPr="00A272E2">
        <w:t xml:space="preserve">. </w:t>
      </w:r>
      <w:r w:rsidR="00AE18D4" w:rsidRPr="00A272E2">
        <w:t xml:space="preserve">Hal ini sesuai dengan penelitian yang dilakukan di Brazil oleh Eickman SH dkk (2003) dan Goldy Chopra dkk (2004) </w:t>
      </w:r>
      <w:r w:rsidR="00FC5EC8" w:rsidRPr="00A272E2">
        <w:t>di</w:t>
      </w:r>
      <w:r w:rsidR="00AE18D4" w:rsidRPr="00A272E2">
        <w:t xml:space="preserve"> India dengan menggunakan </w:t>
      </w:r>
      <w:r w:rsidR="00AE18D4" w:rsidRPr="00A272E2">
        <w:rPr>
          <w:i/>
        </w:rPr>
        <w:t>Bayley Scales of Infant Development (BSID)</w:t>
      </w:r>
      <w:r w:rsidR="00AE18D4" w:rsidRPr="00A272E2">
        <w:t xml:space="preserve">, dimana didapatkan hasil bahwa kelompok yang diberikan stimulasi dan intervensi nilainya lebih tinggi untuk aspek mental dan motorik. </w:t>
      </w:r>
      <w:r w:rsidR="00AE18D4" w:rsidRPr="00A272E2">
        <w:rPr>
          <w:vertAlign w:val="superscript"/>
        </w:rPr>
        <w:t>8</w:t>
      </w:r>
      <w:r w:rsidR="00230F82" w:rsidRPr="00A272E2">
        <w:rPr>
          <w:vertAlign w:val="superscript"/>
        </w:rPr>
        <w:t>,9</w:t>
      </w:r>
      <w:r w:rsidR="00C6509F" w:rsidRPr="00A272E2">
        <w:rPr>
          <w:vertAlign w:val="superscript"/>
        </w:rPr>
        <w:t>,10</w:t>
      </w:r>
      <w:r w:rsidR="00AE18D4" w:rsidRPr="00A272E2">
        <w:t xml:space="preserve">  </w:t>
      </w:r>
      <w:r w:rsidR="00AE18D4" w:rsidRPr="00A272E2">
        <w:lastRenderedPageBreak/>
        <w:t xml:space="preserve">Penelitian lain </w:t>
      </w:r>
      <w:r w:rsidR="00FC5EC8" w:rsidRPr="00A272E2">
        <w:t>yang dilakukan oleh Sharma dan N</w:t>
      </w:r>
      <w:r w:rsidR="00AE18D4" w:rsidRPr="00A272E2">
        <w:t xml:space="preserve">agar (2009) di India mengenai pengaruh lingkungan </w:t>
      </w:r>
      <w:r w:rsidR="00230F82" w:rsidRPr="00A272E2">
        <w:t xml:space="preserve"> </w:t>
      </w:r>
      <w:r w:rsidR="00AE18D4" w:rsidRPr="00A272E2">
        <w:t>terhadap</w:t>
      </w:r>
      <w:r w:rsidR="00230F82" w:rsidRPr="00A272E2">
        <w:t xml:space="preserve"> </w:t>
      </w:r>
      <w:r w:rsidR="00AE18D4" w:rsidRPr="00A272E2">
        <w:t xml:space="preserve"> perkembangan</w:t>
      </w:r>
      <w:r w:rsidR="00230F82" w:rsidRPr="00A272E2">
        <w:t xml:space="preserve"> </w:t>
      </w:r>
      <w:r w:rsidR="00AE18D4" w:rsidRPr="00A272E2">
        <w:t xml:space="preserve"> psikomotor </w:t>
      </w:r>
      <w:r w:rsidR="00230F82" w:rsidRPr="00A272E2">
        <w:t xml:space="preserve"> </w:t>
      </w:r>
      <w:r w:rsidR="00AE18D4" w:rsidRPr="00A272E2">
        <w:t xml:space="preserve">bayi </w:t>
      </w:r>
      <w:r w:rsidR="00230F82" w:rsidRPr="00A272E2">
        <w:t xml:space="preserve">  </w:t>
      </w:r>
      <w:r w:rsidR="00AE18D4" w:rsidRPr="00A272E2">
        <w:t xml:space="preserve">dan </w:t>
      </w:r>
      <w:r w:rsidR="00230F82" w:rsidRPr="00A272E2">
        <w:t xml:space="preserve"> </w:t>
      </w:r>
      <w:r w:rsidR="00AE18D4" w:rsidRPr="00A272E2">
        <w:t xml:space="preserve">anak </w:t>
      </w:r>
      <w:r w:rsidR="00230F82" w:rsidRPr="00A272E2">
        <w:t xml:space="preserve">  </w:t>
      </w:r>
      <w:r w:rsidR="00AE18D4" w:rsidRPr="00A272E2">
        <w:t>usia</w:t>
      </w:r>
      <w:r w:rsidR="00230F82" w:rsidRPr="00A272E2">
        <w:t xml:space="preserve">  </w:t>
      </w:r>
      <w:r w:rsidR="00AE18D4" w:rsidRPr="00A272E2">
        <w:t xml:space="preserve"> 0 sampai 18 bulan mendapatkan hasil bahwa bayi dan anak yang diberikan intervensi seperti memberikan mainan yang merangsang kemampuan perkembangan anak, dan meningkatkan keterlibatan orangtua dalam mengasuh anak, memastikan rumah dalam keadaan aman, serta memberikan pemahaman orangtua terhadap </w:t>
      </w:r>
      <w:r w:rsidR="00AE18D4" w:rsidRPr="00A272E2">
        <w:rPr>
          <w:i/>
        </w:rPr>
        <w:t>milestone</w:t>
      </w:r>
      <w:r w:rsidR="00AE18D4" w:rsidRPr="00A272E2">
        <w:t xml:space="preserve"> perkembangan anak; hasil pemeriksaan motoriknya lebih baik.</w:t>
      </w:r>
      <w:r w:rsidR="00C6509F" w:rsidRPr="00A272E2">
        <w:rPr>
          <w:vertAlign w:val="superscript"/>
        </w:rPr>
        <w:t>9</w:t>
      </w:r>
      <w:r w:rsidR="00AE18D4" w:rsidRPr="00A272E2">
        <w:rPr>
          <w:vertAlign w:val="superscript"/>
        </w:rPr>
        <w:t>,</w:t>
      </w:r>
      <w:r w:rsidR="00230F82" w:rsidRPr="00A272E2">
        <w:rPr>
          <w:vertAlign w:val="superscript"/>
        </w:rPr>
        <w:t>1</w:t>
      </w:r>
      <w:r w:rsidR="00C6509F" w:rsidRPr="00A272E2">
        <w:rPr>
          <w:vertAlign w:val="superscript"/>
        </w:rPr>
        <w:t>1</w:t>
      </w:r>
      <w:r w:rsidR="00AD1010" w:rsidRPr="00A272E2">
        <w:t xml:space="preserve">  P</w:t>
      </w:r>
      <w:r w:rsidR="00AE18D4" w:rsidRPr="00A272E2">
        <w:t xml:space="preserve">enelitian lain yang </w:t>
      </w:r>
      <w:r w:rsidR="00704EDF" w:rsidRPr="00A272E2">
        <w:t xml:space="preserve">hasilnya juga </w:t>
      </w:r>
      <w:r w:rsidR="00AE18D4" w:rsidRPr="00A272E2">
        <w:t>sesuai</w:t>
      </w:r>
      <w:r w:rsidR="00704EDF" w:rsidRPr="00A272E2">
        <w:t xml:space="preserve">, </w:t>
      </w:r>
      <w:r w:rsidR="00AE18D4" w:rsidRPr="00A272E2">
        <w:t xml:space="preserve"> dilakukan oleh A</w:t>
      </w:r>
      <w:r w:rsidR="00AD1010" w:rsidRPr="00A272E2">
        <w:t xml:space="preserve">luisio JD Barros dkk (2010) di Brazil dengan </w:t>
      </w:r>
      <w:r w:rsidR="00AD1010" w:rsidRPr="00A272E2">
        <w:rPr>
          <w:i/>
        </w:rPr>
        <w:t>B</w:t>
      </w:r>
      <w:r w:rsidR="00AE18D4" w:rsidRPr="00A272E2">
        <w:rPr>
          <w:i/>
        </w:rPr>
        <w:t>atelle’s Development Inventory</w:t>
      </w:r>
      <w:r w:rsidR="00AE18D4" w:rsidRPr="00A272E2">
        <w:t xml:space="preserve"> untuk menilai perkembangan, mendapatkan </w:t>
      </w:r>
      <w:r w:rsidR="00AD1010" w:rsidRPr="00A272E2">
        <w:t xml:space="preserve">hasil bahwa </w:t>
      </w:r>
      <w:r w:rsidR="00230F82" w:rsidRPr="00A272E2">
        <w:t>a</w:t>
      </w:r>
      <w:r w:rsidR="00AD1010" w:rsidRPr="00A272E2">
        <w:t>nak-anak yang mendapatkan stimulasi nilainya lebih tin</w:t>
      </w:r>
      <w:r w:rsidR="00FC5EC8" w:rsidRPr="00A272E2">
        <w:t>g</w:t>
      </w:r>
      <w:r w:rsidR="00AD1010" w:rsidRPr="00A272E2">
        <w:t>gi</w:t>
      </w:r>
      <w:r w:rsidR="00BE2BFB" w:rsidRPr="00A272E2">
        <w:t xml:space="preserve"> </w:t>
      </w:r>
      <w:r w:rsidR="00BE2BFB" w:rsidRPr="00A272E2">
        <w:rPr>
          <w:bCs/>
        </w:rPr>
        <w:t xml:space="preserve">dan anak </w:t>
      </w:r>
      <w:r w:rsidR="00FC5EC8" w:rsidRPr="00A272E2">
        <w:rPr>
          <w:bCs/>
        </w:rPr>
        <w:t>yang</w:t>
      </w:r>
      <w:r w:rsidR="00BE2BFB" w:rsidRPr="00A272E2">
        <w:rPr>
          <w:bCs/>
        </w:rPr>
        <w:t xml:space="preserve"> pendidikan ibunya lebih rendah,</w:t>
      </w:r>
      <w:r w:rsidR="00FC5EC8" w:rsidRPr="00A272E2">
        <w:rPr>
          <w:bCs/>
        </w:rPr>
        <w:t xml:space="preserve"> kemampuan perkembangannya lebih baik.</w:t>
      </w:r>
      <w:r w:rsidR="00BE2BFB" w:rsidRPr="00A272E2">
        <w:rPr>
          <w:bCs/>
          <w:vertAlign w:val="superscript"/>
        </w:rPr>
        <w:t>1</w:t>
      </w:r>
      <w:r w:rsidR="00C6509F" w:rsidRPr="00A272E2">
        <w:rPr>
          <w:bCs/>
          <w:vertAlign w:val="superscript"/>
        </w:rPr>
        <w:t>2</w:t>
      </w:r>
      <w:r w:rsidR="00FC5EC8" w:rsidRPr="00A272E2">
        <w:rPr>
          <w:bCs/>
          <w:vertAlign w:val="superscript"/>
        </w:rPr>
        <w:t xml:space="preserve"> </w:t>
      </w:r>
      <w:r w:rsidR="00FC5EC8" w:rsidRPr="00A272E2">
        <w:rPr>
          <w:bCs/>
        </w:rPr>
        <w:t>Hal ini me</w:t>
      </w:r>
      <w:r w:rsidR="00BE2BFB" w:rsidRPr="00A272E2">
        <w:rPr>
          <w:bCs/>
        </w:rPr>
        <w:t xml:space="preserve">nunjukkan </w:t>
      </w:r>
      <w:r w:rsidR="00FC5EC8" w:rsidRPr="00A272E2">
        <w:rPr>
          <w:bCs/>
        </w:rPr>
        <w:t>keberhasilan suatu stimulasi tidak tergantung dari pendidikan orangtua tetapi lebih ditentukan oleh efektifitas dan kesinambungan stimulasi pada anak.</w:t>
      </w:r>
    </w:p>
    <w:p w:rsidR="00AD1010" w:rsidRPr="00A272E2" w:rsidRDefault="00FC5EC8" w:rsidP="00335340">
      <w:pPr>
        <w:spacing w:line="480" w:lineRule="auto"/>
        <w:jc w:val="both"/>
      </w:pPr>
      <w:r w:rsidRPr="00A272E2">
        <w:t>U</w:t>
      </w:r>
      <w:r w:rsidR="00AD1010" w:rsidRPr="00A272E2">
        <w:t xml:space="preserve">ntuk menilai perkembangan dapat </w:t>
      </w:r>
      <w:r w:rsidRPr="00A272E2">
        <w:t>di</w:t>
      </w:r>
      <w:r w:rsidR="00AD1010" w:rsidRPr="00A272E2">
        <w:t>gunakan instrumen sesuai dengan kebutuhan, misalnya kemampuan sumber daya manusia yang melakukan penilaian, usia anak yang akan dilakukan penilaian,</w:t>
      </w:r>
      <w:r w:rsidR="007823C1" w:rsidRPr="00A272E2">
        <w:t xml:space="preserve"> dan </w:t>
      </w:r>
      <w:r w:rsidR="00AD1010" w:rsidRPr="00A272E2">
        <w:t xml:space="preserve">aspek apa yang ingin dinilai. </w:t>
      </w:r>
      <w:r w:rsidR="00230F82" w:rsidRPr="00A272E2">
        <w:rPr>
          <w:vertAlign w:val="superscript"/>
        </w:rPr>
        <w:t>1</w:t>
      </w:r>
      <w:r w:rsidR="00C6509F" w:rsidRPr="00A272E2">
        <w:rPr>
          <w:vertAlign w:val="superscript"/>
        </w:rPr>
        <w:t>3</w:t>
      </w:r>
      <w:r w:rsidR="004368F8" w:rsidRPr="00A272E2">
        <w:rPr>
          <w:vertAlign w:val="superscript"/>
        </w:rPr>
        <w:t xml:space="preserve"> </w:t>
      </w:r>
      <w:r w:rsidR="004368F8" w:rsidRPr="00A272E2">
        <w:t>Pada penelitian ini  tim peneliti menggunakan tes Denver II untuk m</w:t>
      </w:r>
      <w:r w:rsidR="007823C1" w:rsidRPr="00A272E2">
        <w:t>enilai perkembangan anak meliputi aspek: adaptif-mototik halus, motorik kasar, personal sosial, dan kemampuan bicara dan bahasa.</w:t>
      </w:r>
      <w:r w:rsidR="00C6509F" w:rsidRPr="00A272E2">
        <w:rPr>
          <w:vertAlign w:val="superscript"/>
        </w:rPr>
        <w:t>14</w:t>
      </w:r>
      <w:r w:rsidR="007823C1" w:rsidRPr="00A272E2">
        <w:rPr>
          <w:vertAlign w:val="superscript"/>
        </w:rPr>
        <w:t xml:space="preserve"> </w:t>
      </w:r>
    </w:p>
    <w:p w:rsidR="00AD1010" w:rsidRPr="00A272E2" w:rsidRDefault="00AD1010" w:rsidP="00335340">
      <w:pPr>
        <w:spacing w:line="480" w:lineRule="auto"/>
        <w:jc w:val="both"/>
        <w:rPr>
          <w:vertAlign w:val="superscript"/>
        </w:rPr>
      </w:pPr>
      <w:r w:rsidRPr="00A272E2">
        <w:t>Dalam penelitian ini, didapatkan hasil bahwa setelah dil</w:t>
      </w:r>
      <w:r w:rsidR="00FC5EC8" w:rsidRPr="00A272E2">
        <w:t>akukan stimulasi pada kelompok k</w:t>
      </w:r>
      <w:r w:rsidRPr="00A272E2">
        <w:t>ontrol, terjadi perbedaan yang bermakna dalam kemampuan perkembangan, dimana kelompok stimulasi 90% subyek sudah tidak lagi mengalami keterlambatan perkembangan</w:t>
      </w:r>
      <w:r w:rsidR="00D6604B" w:rsidRPr="00A272E2">
        <w:t xml:space="preserve"> (10% subyek masih terlambat kemampuan perkembangannya)</w:t>
      </w:r>
      <w:r w:rsidRPr="00A272E2">
        <w:t xml:space="preserve"> </w:t>
      </w:r>
      <w:r w:rsidR="00FC5EC8" w:rsidRPr="00A272E2">
        <w:t>dibandingkan dengan kelompok k</w:t>
      </w:r>
      <w:r w:rsidRPr="00A272E2">
        <w:t>ontrol dimana hanya 70% subyek yang sudah tidak lagi mengalami keterlambatan perkembangan</w:t>
      </w:r>
      <w:r w:rsidR="00D6604B" w:rsidRPr="00A272E2">
        <w:t xml:space="preserve"> (30% subyek terlambat kemampuan perkembangannya)</w:t>
      </w:r>
      <w:r w:rsidRPr="00A272E2">
        <w:t>. Dikemukakan oleh Sharma dan Nagar (2009) pula, d</w:t>
      </w:r>
      <w:r w:rsidR="00FC5EC8" w:rsidRPr="00A272E2">
        <w:t>a</w:t>
      </w:r>
      <w:r w:rsidRPr="00A272E2">
        <w:t xml:space="preserve">lam penelitiannya yang lain, yang bertujuan untuk melihat pengaruh program intervensi terhadap perkembangan motorik dan mental anak-anak di daerah </w:t>
      </w:r>
      <w:r w:rsidRPr="00A272E2">
        <w:lastRenderedPageBreak/>
        <w:t>Himachal Pradesh, bahwa kelompok subyek yang mengikuti program intervensi perkembangan mental dan motorik, kemampuan perkembangannya meningkat lebih baik dibandingkan dengan kelompok kontrol.</w:t>
      </w:r>
      <w:r w:rsidR="00C6509F" w:rsidRPr="00A272E2">
        <w:rPr>
          <w:vertAlign w:val="superscript"/>
        </w:rPr>
        <w:t>9,15</w:t>
      </w:r>
    </w:p>
    <w:p w:rsidR="00AD1010" w:rsidRPr="00A272E2" w:rsidRDefault="00AD1010" w:rsidP="00335340">
      <w:pPr>
        <w:spacing w:line="480" w:lineRule="auto"/>
        <w:jc w:val="both"/>
        <w:rPr>
          <w:vertAlign w:val="superscript"/>
        </w:rPr>
      </w:pPr>
      <w:r w:rsidRPr="00A272E2">
        <w:t>Kemampuan perkembangan meningkat pada kelompok stimulasi dari subyek yang suspek keterlambatan menjadi normal sebesa</w:t>
      </w:r>
      <w:r w:rsidR="00FC5EC8" w:rsidRPr="00A272E2">
        <w:t>r 80%, sedangkan pada kelompok k</w:t>
      </w:r>
      <w:r w:rsidRPr="00A272E2">
        <w:t>ontrol kemampuan perkembangan juga meningkat dari subyek yang suspek keterlambatan menjadi normal sebesar 63</w:t>
      </w:r>
      <w:r w:rsidR="00FC5EC8" w:rsidRPr="00A272E2">
        <w:t>.</w:t>
      </w:r>
      <w:r w:rsidRPr="00A272E2">
        <w:t xml:space="preserve">6% setelah 3 bulan, namun hasil ini tidak berbeda bermakna. </w:t>
      </w:r>
      <w:r w:rsidR="00977D71" w:rsidRPr="00A272E2">
        <w:t xml:space="preserve">Demikian juga penelitian Ertem dkk (2006) di Ankara, Turki terhadap anak-anak usia kurang dari 24 bulan yang diberikan intervensi </w:t>
      </w:r>
      <w:r w:rsidR="00D6604B" w:rsidRPr="00A272E2">
        <w:rPr>
          <w:i/>
        </w:rPr>
        <w:t>‘care for d</w:t>
      </w:r>
      <w:r w:rsidR="00977D71" w:rsidRPr="00A272E2">
        <w:rPr>
          <w:i/>
        </w:rPr>
        <w:t>evelopment’</w:t>
      </w:r>
      <w:r w:rsidR="00977D71" w:rsidRPr="00A272E2">
        <w:t xml:space="preserve"> dimana dilakukan wawancara untuk menilai bagaimana pengasuh bermain dan berkomunikasi dengan anak, didapatkan hasil bahwa tidak terdapat perbedaan yang bermakna antara kelompok yang dilakukan intervensi dengan kelompok kontrol untuk frekuensi melakukan stimulasi di rumah (menggunakan </w:t>
      </w:r>
      <w:r w:rsidR="00977D71" w:rsidRPr="00A272E2">
        <w:rPr>
          <w:i/>
        </w:rPr>
        <w:t>HOME scale</w:t>
      </w:r>
      <w:r w:rsidR="00977D71" w:rsidRPr="00A272E2">
        <w:t>), namun dengan adanya intervensi tersebut terdapat perbedaan yang bermakna pada kelompok intervensi yaitu meningkatnya perhatian pengasuh untuk membuat mainan-mainan sederhana di rumah dan membacakan buku cerita untuk anak.</w:t>
      </w:r>
      <w:r w:rsidR="00C6509F" w:rsidRPr="00A272E2">
        <w:rPr>
          <w:vertAlign w:val="superscript"/>
        </w:rPr>
        <w:t>16</w:t>
      </w:r>
    </w:p>
    <w:p w:rsidR="00977D71" w:rsidRPr="00A272E2" w:rsidRDefault="00977D71" w:rsidP="00335340">
      <w:pPr>
        <w:spacing w:line="480" w:lineRule="auto"/>
        <w:jc w:val="both"/>
        <w:rPr>
          <w:vertAlign w:val="superscript"/>
        </w:rPr>
      </w:pPr>
      <w:r w:rsidRPr="00A272E2">
        <w:t xml:space="preserve">Ada beberapa faktor yang mempengaruhi keberhasilan stimulasi antara lain </w:t>
      </w:r>
      <w:r w:rsidR="00BD7EAC" w:rsidRPr="00A272E2">
        <w:t xml:space="preserve">kemampuan dasar individu, kesehatan, keluarga, lingkungan, serta keadaan sosial ekonomi. </w:t>
      </w:r>
      <w:r w:rsidR="00B84985" w:rsidRPr="00A272E2">
        <w:t>Selain itu juga dipengaruhi oleh kapan waktu awal diberikan stimulasi, berapa lama, dan bagaimana cara melakukannya</w:t>
      </w:r>
      <w:r w:rsidR="00FC5EC8" w:rsidRPr="00A272E2">
        <w:t xml:space="preserve">. </w:t>
      </w:r>
      <w:r w:rsidR="00704EDF" w:rsidRPr="00A272E2">
        <w:t>Kemampuan perkem</w:t>
      </w:r>
      <w:r w:rsidR="00B84985" w:rsidRPr="00A272E2">
        <w:t>bangan anak mempunyai ciri yang khas, yaitu mempunyai pola yang tetap dan terjadi secara berurutan</w:t>
      </w:r>
      <w:r w:rsidR="00FC5EC8" w:rsidRPr="00A272E2">
        <w:t>, s</w:t>
      </w:r>
      <w:r w:rsidR="00B84985" w:rsidRPr="00A272E2">
        <w:t xml:space="preserve">ehingga stimulasi dini </w:t>
      </w:r>
      <w:r w:rsidR="00704EDF" w:rsidRPr="00A272E2">
        <w:t xml:space="preserve">yang dilakukan </w:t>
      </w:r>
      <w:r w:rsidR="00B84985" w:rsidRPr="00A272E2">
        <w:t>harus terarah dan ditekankan terlebih dahulu untuk pembentukan kemampuan dasar sebelum mengembangkan kemampuan kognitif-akademik dan perilaku yang lebih kompleks.</w:t>
      </w:r>
      <w:r w:rsidR="007D2055" w:rsidRPr="00A272E2">
        <w:rPr>
          <w:vertAlign w:val="superscript"/>
        </w:rPr>
        <w:t>1</w:t>
      </w:r>
      <w:r w:rsidR="00C6509F" w:rsidRPr="00A272E2">
        <w:rPr>
          <w:vertAlign w:val="superscript"/>
        </w:rPr>
        <w:t>7</w:t>
      </w:r>
    </w:p>
    <w:p w:rsidR="00977D71" w:rsidRPr="00A272E2" w:rsidRDefault="00977D71" w:rsidP="008E2FA4">
      <w:pPr>
        <w:spacing w:line="480" w:lineRule="auto"/>
        <w:jc w:val="both"/>
      </w:pPr>
      <w:r w:rsidRPr="00A272E2">
        <w:t>Sejumlah penelitian mengenai kemampuan perkembangan anak lebih banyak dilakukan pada bayi dan anak dengan resiko tinggi antara lain prematuritas dan anak yang lahir ata</w:t>
      </w:r>
      <w:r w:rsidR="00230F82" w:rsidRPr="00A272E2">
        <w:t xml:space="preserve">u hidup di </w:t>
      </w:r>
      <w:r w:rsidR="00230F82" w:rsidRPr="00A272E2">
        <w:lastRenderedPageBreak/>
        <w:t>lingkungan dengan sos</w:t>
      </w:r>
      <w:r w:rsidRPr="00A272E2">
        <w:t>ial ekonomi yang rendah atau miskin. Penelitian-penelitian tersebut dilakukan untuk mencari bukti-bukti bahwa pemberian stimulasi dan intervensi dini pada bayi dan anak akan meningkatkan pertumbuhan dan perkembangan bayi dan anak. Secara klinis penelitian-penelitian tersebut menunjukkan peningkatan perkembangan pada bayi dan anak yang dilakukan stimulasi dan intervensi sejak dini.</w:t>
      </w:r>
    </w:p>
    <w:p w:rsidR="00084B04" w:rsidRPr="00A272E2" w:rsidRDefault="00084B04" w:rsidP="00B449A7">
      <w:pPr>
        <w:spacing w:line="480" w:lineRule="auto"/>
        <w:jc w:val="both"/>
        <w:rPr>
          <w:b/>
          <w:bCs/>
        </w:rPr>
      </w:pPr>
    </w:p>
    <w:p w:rsidR="00723C2A" w:rsidRPr="00A272E2" w:rsidRDefault="00FF39B9" w:rsidP="00B449A7">
      <w:pPr>
        <w:spacing w:line="480" w:lineRule="auto"/>
        <w:jc w:val="both"/>
        <w:rPr>
          <w:b/>
          <w:bCs/>
        </w:rPr>
      </w:pPr>
      <w:r w:rsidRPr="00A272E2">
        <w:rPr>
          <w:b/>
          <w:bCs/>
        </w:rPr>
        <w:t>KESIMPULAN</w:t>
      </w:r>
      <w:r w:rsidR="00D6604B" w:rsidRPr="00A272E2">
        <w:rPr>
          <w:b/>
          <w:bCs/>
        </w:rPr>
        <w:t xml:space="preserve"> </w:t>
      </w:r>
    </w:p>
    <w:p w:rsidR="00A4518C" w:rsidRPr="00A272E2" w:rsidRDefault="00977D71" w:rsidP="00A4518C">
      <w:pPr>
        <w:spacing w:line="480" w:lineRule="auto"/>
        <w:jc w:val="both"/>
      </w:pPr>
      <w:r w:rsidRPr="00A272E2">
        <w:t>Stimulasi sejak dini sangat penting untuk perkembangan anak</w:t>
      </w:r>
      <w:r w:rsidR="00D6604B" w:rsidRPr="00A272E2">
        <w:t xml:space="preserve"> dan </w:t>
      </w:r>
      <w:r w:rsidRPr="00A272E2">
        <w:t xml:space="preserve">dapat diberikan sejak usia trimester ketiga kehamilan. </w:t>
      </w:r>
      <w:r w:rsidR="00D6604B" w:rsidRPr="00A272E2">
        <w:t>M</w:t>
      </w:r>
      <w:r w:rsidR="001319CD" w:rsidRPr="00A272E2">
        <w:t xml:space="preserve">asih diperlukan penelitian lebih lanjut </w:t>
      </w:r>
      <w:r w:rsidR="00D6604B" w:rsidRPr="00A272E2">
        <w:t>dampak stimulasi dini dengan</w:t>
      </w:r>
      <w:r w:rsidR="001319CD" w:rsidRPr="00A272E2">
        <w:t xml:space="preserve"> populasi lebih besar</w:t>
      </w:r>
      <w:r w:rsidR="00B110DC" w:rsidRPr="00A272E2">
        <w:t xml:space="preserve"> terhadap perkembangan anak</w:t>
      </w:r>
      <w:r w:rsidR="00D6604B" w:rsidRPr="00A272E2">
        <w:t>.</w:t>
      </w:r>
      <w:r w:rsidR="001319CD" w:rsidRPr="00A272E2">
        <w:t xml:space="preserve"> </w:t>
      </w:r>
    </w:p>
    <w:p w:rsidR="00723C2A" w:rsidRPr="00A272E2" w:rsidRDefault="00723C2A" w:rsidP="00B449A7">
      <w:pPr>
        <w:autoSpaceDE w:val="0"/>
        <w:autoSpaceDN w:val="0"/>
        <w:adjustRightInd w:val="0"/>
        <w:spacing w:line="480" w:lineRule="auto"/>
        <w:jc w:val="both"/>
        <w:rPr>
          <w:rFonts w:eastAsiaTheme="minorHAnsi"/>
          <w:b/>
          <w:lang w:val="id-ID"/>
        </w:rPr>
      </w:pPr>
    </w:p>
    <w:p w:rsidR="00723C2A" w:rsidRPr="00A272E2" w:rsidRDefault="00FF39B9" w:rsidP="00B449A7">
      <w:pPr>
        <w:autoSpaceDE w:val="0"/>
        <w:autoSpaceDN w:val="0"/>
        <w:adjustRightInd w:val="0"/>
        <w:spacing w:line="480" w:lineRule="auto"/>
        <w:jc w:val="both"/>
        <w:rPr>
          <w:rFonts w:eastAsiaTheme="minorHAnsi"/>
          <w:b/>
        </w:rPr>
      </w:pPr>
      <w:r w:rsidRPr="00A272E2">
        <w:rPr>
          <w:rFonts w:eastAsiaTheme="minorHAnsi"/>
          <w:b/>
        </w:rPr>
        <w:t>DAFTAR PUSTAKA</w:t>
      </w:r>
    </w:p>
    <w:p w:rsidR="001319CD" w:rsidRPr="00A272E2" w:rsidRDefault="001319CD" w:rsidP="001319CD">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Mustard JF. Early brain development and human development. </w:t>
      </w:r>
      <w:r w:rsidR="00B110DC" w:rsidRPr="00A272E2">
        <w:rPr>
          <w:rFonts w:eastAsiaTheme="minorHAnsi"/>
        </w:rPr>
        <w:t>Dalam</w:t>
      </w:r>
      <w:r w:rsidR="008F62F3" w:rsidRPr="00A272E2">
        <w:rPr>
          <w:rFonts w:eastAsiaTheme="minorHAnsi"/>
        </w:rPr>
        <w:t>: Mustard JF</w:t>
      </w:r>
      <w:r w:rsidR="00DB7D31" w:rsidRPr="00A272E2">
        <w:rPr>
          <w:rFonts w:eastAsiaTheme="minorHAnsi"/>
        </w:rPr>
        <w:t>, editor</w:t>
      </w:r>
      <w:r w:rsidR="008F62F3" w:rsidRPr="00A272E2">
        <w:rPr>
          <w:rFonts w:eastAsiaTheme="minorHAnsi"/>
        </w:rPr>
        <w:t xml:space="preserve">. </w:t>
      </w:r>
      <w:r w:rsidRPr="00A272E2">
        <w:rPr>
          <w:rFonts w:eastAsiaTheme="minorHAnsi"/>
        </w:rPr>
        <w:t>Encyclopedia on early childhood development</w:t>
      </w:r>
      <w:r w:rsidR="007F7225" w:rsidRPr="00A272E2">
        <w:rPr>
          <w:rFonts w:eastAsiaTheme="minorHAnsi"/>
        </w:rPr>
        <w:t>. Toronto: Centre of Excellent for Early Childhood D</w:t>
      </w:r>
      <w:r w:rsidR="008F62F3" w:rsidRPr="00A272E2">
        <w:rPr>
          <w:rFonts w:eastAsiaTheme="minorHAnsi"/>
        </w:rPr>
        <w:t>evelopment</w:t>
      </w:r>
      <w:r w:rsidR="00C87C1E" w:rsidRPr="00A272E2">
        <w:rPr>
          <w:rFonts w:eastAsiaTheme="minorHAnsi"/>
        </w:rPr>
        <w:t>;</w:t>
      </w:r>
      <w:r w:rsidR="008F62F3" w:rsidRPr="00A272E2">
        <w:rPr>
          <w:rFonts w:eastAsiaTheme="minorHAnsi"/>
        </w:rPr>
        <w:t xml:space="preserve"> 2010</w:t>
      </w:r>
      <w:r w:rsidR="007F7225" w:rsidRPr="00A272E2">
        <w:rPr>
          <w:rFonts w:eastAsiaTheme="minorHAnsi"/>
        </w:rPr>
        <w:t>:</w:t>
      </w:r>
      <w:r w:rsidR="00671414" w:rsidRPr="00A272E2">
        <w:rPr>
          <w:rFonts w:eastAsiaTheme="minorHAnsi"/>
        </w:rPr>
        <w:t>1</w:t>
      </w:r>
      <w:r w:rsidR="008F62F3" w:rsidRPr="00A272E2">
        <w:rPr>
          <w:rFonts w:eastAsiaTheme="minorHAnsi"/>
        </w:rPr>
        <w:t>-5.</w:t>
      </w:r>
    </w:p>
    <w:p w:rsidR="0005543F" w:rsidRPr="00A272E2" w:rsidRDefault="007F7225" w:rsidP="001319CD">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Berk LE. Foundations of d</w:t>
      </w:r>
      <w:r w:rsidR="00982D5C" w:rsidRPr="00A272E2">
        <w:rPr>
          <w:rFonts w:eastAsiaTheme="minorHAnsi"/>
        </w:rPr>
        <w:t>evelopment</w:t>
      </w:r>
      <w:r w:rsidR="000B2C51" w:rsidRPr="00A272E2">
        <w:rPr>
          <w:rFonts w:eastAsiaTheme="minorHAnsi"/>
        </w:rPr>
        <w:t xml:space="preserve">. </w:t>
      </w:r>
      <w:r w:rsidR="00B110DC" w:rsidRPr="00A272E2">
        <w:rPr>
          <w:rFonts w:eastAsiaTheme="minorHAnsi"/>
        </w:rPr>
        <w:t>Dalam</w:t>
      </w:r>
      <w:r w:rsidR="00982D5C" w:rsidRPr="00A272E2">
        <w:rPr>
          <w:rFonts w:eastAsiaTheme="minorHAnsi"/>
        </w:rPr>
        <w:t>: Berk LE</w:t>
      </w:r>
      <w:r w:rsidRPr="00A272E2">
        <w:rPr>
          <w:rFonts w:eastAsiaTheme="minorHAnsi"/>
        </w:rPr>
        <w:t>,</w:t>
      </w:r>
      <w:r w:rsidR="00982D5C" w:rsidRPr="00A272E2">
        <w:rPr>
          <w:rFonts w:eastAsiaTheme="minorHAnsi"/>
        </w:rPr>
        <w:t xml:space="preserve"> ed</w:t>
      </w:r>
      <w:r w:rsidR="00671414" w:rsidRPr="00A272E2">
        <w:rPr>
          <w:rFonts w:eastAsiaTheme="minorHAnsi"/>
        </w:rPr>
        <w:t>itor</w:t>
      </w:r>
      <w:r w:rsidRPr="00A272E2">
        <w:rPr>
          <w:rFonts w:eastAsiaTheme="minorHAnsi"/>
        </w:rPr>
        <w:t>. Child d</w:t>
      </w:r>
      <w:r w:rsidR="00982D5C" w:rsidRPr="00A272E2">
        <w:rPr>
          <w:rFonts w:eastAsiaTheme="minorHAnsi"/>
        </w:rPr>
        <w:t>evelopment</w:t>
      </w:r>
      <w:r w:rsidRPr="00A272E2">
        <w:rPr>
          <w:rFonts w:eastAsiaTheme="minorHAnsi"/>
        </w:rPr>
        <w:t>,</w:t>
      </w:r>
      <w:r w:rsidR="00982D5C" w:rsidRPr="00A272E2">
        <w:rPr>
          <w:rFonts w:eastAsiaTheme="minorHAnsi"/>
        </w:rPr>
        <w:t xml:space="preserve"> </w:t>
      </w:r>
      <w:r w:rsidR="00B110DC" w:rsidRPr="00A272E2">
        <w:rPr>
          <w:rFonts w:eastAsiaTheme="minorHAnsi"/>
        </w:rPr>
        <w:t>edisi ke-</w:t>
      </w:r>
      <w:r w:rsidR="00D85B05" w:rsidRPr="00A272E2">
        <w:rPr>
          <w:rFonts w:eastAsiaTheme="minorHAnsi"/>
        </w:rPr>
        <w:t xml:space="preserve">8. Illinois: Pearson Publishing; </w:t>
      </w:r>
      <w:r w:rsidR="00982D5C" w:rsidRPr="00A272E2">
        <w:rPr>
          <w:rFonts w:eastAsiaTheme="minorHAnsi"/>
        </w:rPr>
        <w:t>2012</w:t>
      </w:r>
      <w:r w:rsidRPr="00A272E2">
        <w:rPr>
          <w:rFonts w:eastAsiaTheme="minorHAnsi"/>
        </w:rPr>
        <w:t>:</w:t>
      </w:r>
      <w:r w:rsidR="00982D5C" w:rsidRPr="00A272E2">
        <w:rPr>
          <w:rFonts w:eastAsiaTheme="minorHAnsi"/>
        </w:rPr>
        <w:t xml:space="preserve">174-229. </w:t>
      </w:r>
    </w:p>
    <w:p w:rsidR="00230F82" w:rsidRPr="00A272E2" w:rsidRDefault="00230F82"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Thompson RA. Development in the first years of life. Caring</w:t>
      </w:r>
      <w:r w:rsidR="00D85B05" w:rsidRPr="00A272E2">
        <w:rPr>
          <w:rFonts w:eastAsiaTheme="minorHAnsi"/>
        </w:rPr>
        <w:t xml:space="preserve"> for I</w:t>
      </w:r>
      <w:r w:rsidRPr="00A272E2">
        <w:rPr>
          <w:rFonts w:eastAsiaTheme="minorHAnsi"/>
        </w:rPr>
        <w:t>nfants and Toddlers</w:t>
      </w:r>
      <w:r w:rsidR="00C87C1E" w:rsidRPr="00A272E2">
        <w:rPr>
          <w:rFonts w:eastAsiaTheme="minorHAnsi"/>
        </w:rPr>
        <w:t>;</w:t>
      </w:r>
      <w:r w:rsidRPr="00A272E2">
        <w:rPr>
          <w:rFonts w:eastAsiaTheme="minorHAnsi"/>
        </w:rPr>
        <w:t xml:space="preserve"> </w:t>
      </w:r>
      <w:r w:rsidR="00B110DC" w:rsidRPr="00A272E2">
        <w:rPr>
          <w:rFonts w:eastAsiaTheme="minorHAnsi"/>
        </w:rPr>
        <w:t>201</w:t>
      </w:r>
      <w:r w:rsidR="00C87C1E" w:rsidRPr="00A272E2">
        <w:rPr>
          <w:rFonts w:eastAsiaTheme="minorHAnsi"/>
        </w:rPr>
        <w:t>1</w:t>
      </w:r>
      <w:r w:rsidR="007F7225" w:rsidRPr="00A272E2">
        <w:rPr>
          <w:rFonts w:eastAsiaTheme="minorHAnsi"/>
        </w:rPr>
        <w:t>:</w:t>
      </w:r>
      <w:r w:rsidRPr="00A272E2">
        <w:rPr>
          <w:rFonts w:eastAsiaTheme="minorHAnsi"/>
        </w:rPr>
        <w:t>21-27</w:t>
      </w:r>
    </w:p>
    <w:p w:rsidR="001319CD" w:rsidRPr="00A272E2" w:rsidRDefault="001319CD"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US Department of Health and Human Services. </w:t>
      </w:r>
      <w:r w:rsidR="00701232" w:rsidRPr="00A272E2">
        <w:rPr>
          <w:rFonts w:eastAsiaTheme="minorHAnsi"/>
        </w:rPr>
        <w:t xml:space="preserve">Understanding the effects of maltreatment on brain development. </w:t>
      </w:r>
      <w:r w:rsidR="00C87C1E" w:rsidRPr="00A272E2">
        <w:rPr>
          <w:rFonts w:eastAsiaTheme="minorHAnsi"/>
        </w:rPr>
        <w:t xml:space="preserve">  </w:t>
      </w:r>
      <w:r w:rsidR="00FD54AE" w:rsidRPr="00A272E2">
        <w:rPr>
          <w:rFonts w:eastAsiaTheme="minorHAnsi"/>
        </w:rPr>
        <w:t xml:space="preserve">Washington DC: </w:t>
      </w:r>
      <w:r w:rsidR="00C87C1E" w:rsidRPr="00A272E2">
        <w:rPr>
          <w:rFonts w:eastAsiaTheme="minorHAnsi"/>
        </w:rPr>
        <w:t xml:space="preserve">  </w:t>
      </w:r>
      <w:r w:rsidR="00EE36CB" w:rsidRPr="00A272E2">
        <w:rPr>
          <w:rFonts w:eastAsiaTheme="minorHAnsi"/>
        </w:rPr>
        <w:t xml:space="preserve">Child </w:t>
      </w:r>
      <w:r w:rsidR="00C87C1E" w:rsidRPr="00A272E2">
        <w:rPr>
          <w:rFonts w:eastAsiaTheme="minorHAnsi"/>
        </w:rPr>
        <w:t xml:space="preserve"> </w:t>
      </w:r>
      <w:r w:rsidR="00FD54AE" w:rsidRPr="00A272E2">
        <w:rPr>
          <w:rFonts w:eastAsiaTheme="minorHAnsi"/>
        </w:rPr>
        <w:t xml:space="preserve">Welfare </w:t>
      </w:r>
      <w:r w:rsidR="00C87C1E" w:rsidRPr="00A272E2">
        <w:rPr>
          <w:rFonts w:eastAsiaTheme="minorHAnsi"/>
        </w:rPr>
        <w:t xml:space="preserve"> </w:t>
      </w:r>
      <w:r w:rsidR="00FD54AE" w:rsidRPr="00A272E2">
        <w:rPr>
          <w:rFonts w:eastAsiaTheme="minorHAnsi"/>
        </w:rPr>
        <w:t xml:space="preserve">Information </w:t>
      </w:r>
      <w:r w:rsidR="00C87C1E" w:rsidRPr="00A272E2">
        <w:rPr>
          <w:rFonts w:eastAsiaTheme="minorHAnsi"/>
        </w:rPr>
        <w:t xml:space="preserve"> </w:t>
      </w:r>
      <w:r w:rsidR="00FD54AE" w:rsidRPr="00A272E2">
        <w:rPr>
          <w:rFonts w:eastAsiaTheme="minorHAnsi"/>
        </w:rPr>
        <w:t>Gateway</w:t>
      </w:r>
      <w:r w:rsidR="00C87C1E" w:rsidRPr="00A272E2">
        <w:rPr>
          <w:rFonts w:eastAsiaTheme="minorHAnsi"/>
        </w:rPr>
        <w:t>;</w:t>
      </w:r>
      <w:r w:rsidR="00701232" w:rsidRPr="00A272E2">
        <w:rPr>
          <w:rFonts w:eastAsiaTheme="minorHAnsi"/>
        </w:rPr>
        <w:t xml:space="preserve"> </w:t>
      </w:r>
      <w:r w:rsidR="00C87C1E" w:rsidRPr="00A272E2">
        <w:rPr>
          <w:rFonts w:eastAsiaTheme="minorHAnsi"/>
        </w:rPr>
        <w:t xml:space="preserve"> </w:t>
      </w:r>
      <w:r w:rsidR="00FD54AE" w:rsidRPr="00A272E2">
        <w:rPr>
          <w:rFonts w:eastAsiaTheme="minorHAnsi"/>
        </w:rPr>
        <w:t>2009</w:t>
      </w:r>
      <w:r w:rsidR="007F7225" w:rsidRPr="00A272E2">
        <w:rPr>
          <w:rFonts w:eastAsiaTheme="minorHAnsi"/>
        </w:rPr>
        <w:t>:</w:t>
      </w:r>
      <w:r w:rsidR="00701232" w:rsidRPr="00A272E2">
        <w:rPr>
          <w:rFonts w:eastAsiaTheme="minorHAnsi"/>
        </w:rPr>
        <w:t xml:space="preserve"> 1-17</w:t>
      </w:r>
      <w:r w:rsidR="00FD54AE" w:rsidRPr="00A272E2">
        <w:rPr>
          <w:rFonts w:eastAsiaTheme="minorHAnsi"/>
        </w:rPr>
        <w:t xml:space="preserve"> </w:t>
      </w:r>
    </w:p>
    <w:p w:rsidR="00982D5C" w:rsidRPr="00A272E2" w:rsidRDefault="001319CD"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Watson J. Child Neglect. Literature review. </w:t>
      </w:r>
      <w:r w:rsidR="007F7225" w:rsidRPr="00A272E2">
        <w:rPr>
          <w:rFonts w:eastAsiaTheme="minorHAnsi"/>
        </w:rPr>
        <w:t>New South Wales: Centre for Parenting and R</w:t>
      </w:r>
      <w:r w:rsidR="005F7CB7" w:rsidRPr="00A272E2">
        <w:rPr>
          <w:rFonts w:eastAsiaTheme="minorHAnsi"/>
        </w:rPr>
        <w:t>esearch</w:t>
      </w:r>
      <w:r w:rsidR="00C87C1E" w:rsidRPr="00A272E2">
        <w:rPr>
          <w:rFonts w:eastAsiaTheme="minorHAnsi"/>
        </w:rPr>
        <w:t>;</w:t>
      </w:r>
      <w:r w:rsidR="005F7CB7" w:rsidRPr="00A272E2">
        <w:rPr>
          <w:rFonts w:eastAsiaTheme="minorHAnsi"/>
        </w:rPr>
        <w:t xml:space="preserve"> 2005</w:t>
      </w:r>
      <w:r w:rsidR="007F7225" w:rsidRPr="00A272E2">
        <w:rPr>
          <w:rFonts w:eastAsiaTheme="minorHAnsi"/>
        </w:rPr>
        <w:t>:</w:t>
      </w:r>
      <w:r w:rsidR="005F7CB7" w:rsidRPr="00A272E2">
        <w:rPr>
          <w:rFonts w:eastAsiaTheme="minorHAnsi"/>
        </w:rPr>
        <w:t>1-64</w:t>
      </w:r>
    </w:p>
    <w:p w:rsidR="00086947" w:rsidRPr="00A272E2" w:rsidRDefault="00086947"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lastRenderedPageBreak/>
        <w:t xml:space="preserve">Heckman J, </w:t>
      </w:r>
      <w:r w:rsidR="007F7225" w:rsidRPr="00A272E2">
        <w:rPr>
          <w:rFonts w:eastAsiaTheme="minorHAnsi"/>
        </w:rPr>
        <w:t>Masterov D. The p</w:t>
      </w:r>
      <w:r w:rsidRPr="00A272E2">
        <w:rPr>
          <w:rFonts w:eastAsiaTheme="minorHAnsi"/>
        </w:rPr>
        <w:t>roductivity argument for investing in young children</w:t>
      </w:r>
      <w:r w:rsidR="00F90028" w:rsidRPr="00A272E2">
        <w:rPr>
          <w:rFonts w:eastAsiaTheme="minorHAnsi"/>
        </w:rPr>
        <w:t>.</w:t>
      </w:r>
      <w:r w:rsidR="000C1259" w:rsidRPr="00A272E2">
        <w:rPr>
          <w:rFonts w:eastAsiaTheme="minorHAnsi"/>
        </w:rPr>
        <w:t xml:space="preserve"> Discussion paper series. Bonn: The Institute for the Study of Labor</w:t>
      </w:r>
      <w:r w:rsidR="00C87C1E" w:rsidRPr="00A272E2">
        <w:rPr>
          <w:rFonts w:eastAsiaTheme="minorHAnsi"/>
        </w:rPr>
        <w:t>;</w:t>
      </w:r>
      <w:r w:rsidR="000C1259" w:rsidRPr="00A272E2">
        <w:rPr>
          <w:rFonts w:eastAsiaTheme="minorHAnsi"/>
        </w:rPr>
        <w:t xml:space="preserve"> 2007</w:t>
      </w:r>
      <w:r w:rsidR="007F7225" w:rsidRPr="00A272E2">
        <w:rPr>
          <w:rFonts w:eastAsiaTheme="minorHAnsi"/>
        </w:rPr>
        <w:t>:</w:t>
      </w:r>
      <w:r w:rsidR="000C1259" w:rsidRPr="00A272E2">
        <w:rPr>
          <w:rFonts w:eastAsiaTheme="minorHAnsi"/>
        </w:rPr>
        <w:t>1-100</w:t>
      </w:r>
    </w:p>
    <w:p w:rsidR="00C6509F" w:rsidRPr="00A272E2" w:rsidRDefault="007F7225" w:rsidP="003F0ADF">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Departemen Kesehatan Republik Indonesia. </w:t>
      </w:r>
      <w:r w:rsidR="00DC1516" w:rsidRPr="00A272E2">
        <w:rPr>
          <w:rFonts w:eastAsiaTheme="minorHAnsi"/>
        </w:rPr>
        <w:t>P</w:t>
      </w:r>
      <w:r w:rsidR="00C6509F" w:rsidRPr="00A272E2">
        <w:rPr>
          <w:rFonts w:eastAsiaTheme="minorHAnsi"/>
        </w:rPr>
        <w:t xml:space="preserve">edoman </w:t>
      </w:r>
      <w:r w:rsidR="00DC1516" w:rsidRPr="00A272E2">
        <w:rPr>
          <w:rFonts w:eastAsiaTheme="minorHAnsi"/>
        </w:rPr>
        <w:t xml:space="preserve">pelaksanaan </w:t>
      </w:r>
      <w:r w:rsidR="00C6509F" w:rsidRPr="00A272E2">
        <w:rPr>
          <w:rFonts w:eastAsiaTheme="minorHAnsi"/>
        </w:rPr>
        <w:t xml:space="preserve">stimulasi, </w:t>
      </w:r>
      <w:r w:rsidR="00DC1516" w:rsidRPr="00A272E2">
        <w:rPr>
          <w:rFonts w:eastAsiaTheme="minorHAnsi"/>
        </w:rPr>
        <w:t xml:space="preserve">deteksi dan </w:t>
      </w:r>
      <w:r w:rsidR="00C6509F" w:rsidRPr="00A272E2">
        <w:rPr>
          <w:rFonts w:eastAsiaTheme="minorHAnsi"/>
        </w:rPr>
        <w:t xml:space="preserve">intervensi </w:t>
      </w:r>
      <w:r w:rsidR="00DC1516" w:rsidRPr="00A272E2">
        <w:rPr>
          <w:rFonts w:eastAsiaTheme="minorHAnsi"/>
        </w:rPr>
        <w:t xml:space="preserve">dini </w:t>
      </w:r>
      <w:r w:rsidR="00C6509F" w:rsidRPr="00A272E2">
        <w:rPr>
          <w:rFonts w:eastAsiaTheme="minorHAnsi"/>
        </w:rPr>
        <w:t>tumbuh kembang anak</w:t>
      </w:r>
      <w:r w:rsidR="00DC1516" w:rsidRPr="00A272E2">
        <w:rPr>
          <w:rFonts w:eastAsiaTheme="minorHAnsi"/>
        </w:rPr>
        <w:t xml:space="preserve"> ditingkat pelayanan kesehatan dasar</w:t>
      </w:r>
      <w:r w:rsidR="00C6509F" w:rsidRPr="00A272E2">
        <w:rPr>
          <w:rFonts w:eastAsiaTheme="minorHAnsi"/>
        </w:rPr>
        <w:t xml:space="preserve">. </w:t>
      </w:r>
      <w:r w:rsidR="00DC1516" w:rsidRPr="00A272E2">
        <w:rPr>
          <w:rFonts w:eastAsiaTheme="minorHAnsi"/>
        </w:rPr>
        <w:t xml:space="preserve">Jakarta: </w:t>
      </w:r>
      <w:r w:rsidR="00C87C1E" w:rsidRPr="00A272E2">
        <w:rPr>
          <w:rFonts w:eastAsiaTheme="minorHAnsi"/>
        </w:rPr>
        <w:t>D</w:t>
      </w:r>
      <w:r w:rsidR="00DC1516" w:rsidRPr="00A272E2">
        <w:rPr>
          <w:rFonts w:eastAsiaTheme="minorHAnsi"/>
        </w:rPr>
        <w:t xml:space="preserve">epartemen </w:t>
      </w:r>
      <w:r w:rsidR="00C87C1E" w:rsidRPr="00A272E2">
        <w:rPr>
          <w:rFonts w:eastAsiaTheme="minorHAnsi"/>
        </w:rPr>
        <w:t xml:space="preserve"> </w:t>
      </w:r>
      <w:r w:rsidRPr="00A272E2">
        <w:rPr>
          <w:rFonts w:eastAsiaTheme="minorHAnsi"/>
        </w:rPr>
        <w:t xml:space="preserve">  </w:t>
      </w:r>
      <w:r w:rsidR="00DC1516" w:rsidRPr="00A272E2">
        <w:rPr>
          <w:rFonts w:eastAsiaTheme="minorHAnsi"/>
        </w:rPr>
        <w:t xml:space="preserve">Kesehatan, </w:t>
      </w:r>
      <w:r w:rsidR="00C87C1E" w:rsidRPr="00A272E2">
        <w:rPr>
          <w:rFonts w:eastAsiaTheme="minorHAnsi"/>
        </w:rPr>
        <w:t xml:space="preserve"> </w:t>
      </w:r>
      <w:r w:rsidR="00DC1516" w:rsidRPr="00A272E2">
        <w:rPr>
          <w:rFonts w:eastAsiaTheme="minorHAnsi"/>
        </w:rPr>
        <w:t xml:space="preserve">Direktorat </w:t>
      </w:r>
      <w:r w:rsidRPr="00A272E2">
        <w:rPr>
          <w:rFonts w:eastAsiaTheme="minorHAnsi"/>
        </w:rPr>
        <w:t xml:space="preserve">  </w:t>
      </w:r>
      <w:r w:rsidR="00DC1516" w:rsidRPr="00A272E2">
        <w:rPr>
          <w:rFonts w:eastAsiaTheme="minorHAnsi"/>
        </w:rPr>
        <w:t>Jenderal Pembinaan Kesehatan Masyarakat</w:t>
      </w:r>
      <w:r w:rsidR="00C87C1E" w:rsidRPr="00A272E2">
        <w:rPr>
          <w:rFonts w:eastAsiaTheme="minorHAnsi"/>
        </w:rPr>
        <w:t>;</w:t>
      </w:r>
      <w:r w:rsidR="00DC1516" w:rsidRPr="00A272E2">
        <w:rPr>
          <w:rFonts w:eastAsiaTheme="minorHAnsi"/>
        </w:rPr>
        <w:t xml:space="preserve"> </w:t>
      </w:r>
      <w:r w:rsidR="00C6509F" w:rsidRPr="00A272E2">
        <w:rPr>
          <w:rFonts w:eastAsiaTheme="minorHAnsi"/>
        </w:rPr>
        <w:t>200</w:t>
      </w:r>
      <w:r w:rsidR="00DC1516" w:rsidRPr="00A272E2">
        <w:rPr>
          <w:rFonts w:eastAsiaTheme="minorHAnsi"/>
        </w:rPr>
        <w:t>6</w:t>
      </w:r>
      <w:r w:rsidRPr="00A272E2">
        <w:rPr>
          <w:rFonts w:eastAsiaTheme="minorHAnsi"/>
        </w:rPr>
        <w:t>:</w:t>
      </w:r>
      <w:r w:rsidR="00671414" w:rsidRPr="00A272E2">
        <w:rPr>
          <w:rFonts w:eastAsiaTheme="minorHAnsi"/>
        </w:rPr>
        <w:t>1-</w:t>
      </w:r>
      <w:r w:rsidR="00DC1516" w:rsidRPr="00A272E2">
        <w:rPr>
          <w:rFonts w:eastAsiaTheme="minorHAnsi"/>
        </w:rPr>
        <w:t>95</w:t>
      </w:r>
      <w:r w:rsidR="00671414" w:rsidRPr="00A272E2">
        <w:rPr>
          <w:rFonts w:eastAsiaTheme="minorHAnsi"/>
        </w:rPr>
        <w:t>.</w:t>
      </w:r>
    </w:p>
    <w:p w:rsidR="003F0ADF" w:rsidRPr="00A272E2" w:rsidRDefault="00086947" w:rsidP="003F0ADF">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Eickmann SH</w:t>
      </w:r>
      <w:r w:rsidR="003F0ADF" w:rsidRPr="00A272E2">
        <w:rPr>
          <w:rFonts w:eastAsiaTheme="minorHAnsi"/>
        </w:rPr>
        <w:t xml:space="preserve">, Lima AC, Guerra MQ, Lima MC, Lira PI, Huttly SR, </w:t>
      </w:r>
      <w:r w:rsidR="007F7225" w:rsidRPr="00A272E2">
        <w:rPr>
          <w:rFonts w:eastAsiaTheme="minorHAnsi"/>
        </w:rPr>
        <w:t>dkk</w:t>
      </w:r>
      <w:r w:rsidR="003F0ADF" w:rsidRPr="00A272E2">
        <w:rPr>
          <w:rFonts w:eastAsiaTheme="minorHAnsi"/>
        </w:rPr>
        <w:t>. Improved cognitive and motor development in a community-based intervention of stimulation in nor</w:t>
      </w:r>
      <w:r w:rsidR="008D6886" w:rsidRPr="00A272E2">
        <w:rPr>
          <w:rFonts w:eastAsiaTheme="minorHAnsi"/>
        </w:rPr>
        <w:t xml:space="preserve">theast Brazil. Dev Med Child Neurol. 2003; 45: 536-41. </w:t>
      </w:r>
    </w:p>
    <w:p w:rsidR="001319CD" w:rsidRPr="00A272E2" w:rsidRDefault="008D6886"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Henningham HB</w:t>
      </w:r>
      <w:r w:rsidR="007F7225" w:rsidRPr="00A272E2">
        <w:rPr>
          <w:rFonts w:eastAsiaTheme="minorHAnsi"/>
        </w:rPr>
        <w:t>, Boo FL. Early childhood s</w:t>
      </w:r>
      <w:r w:rsidR="001344BC" w:rsidRPr="00A272E2">
        <w:rPr>
          <w:rFonts w:eastAsiaTheme="minorHAnsi"/>
        </w:rPr>
        <w:t>timulatio</w:t>
      </w:r>
      <w:r w:rsidR="007F7225" w:rsidRPr="00A272E2">
        <w:rPr>
          <w:rFonts w:eastAsiaTheme="minorHAnsi"/>
        </w:rPr>
        <w:t>n intervention in developing c</w:t>
      </w:r>
      <w:r w:rsidR="00982D5C" w:rsidRPr="00A272E2">
        <w:rPr>
          <w:rFonts w:eastAsiaTheme="minorHAnsi"/>
        </w:rPr>
        <w:t>ou</w:t>
      </w:r>
      <w:r w:rsidR="007F7225" w:rsidRPr="00A272E2">
        <w:rPr>
          <w:rFonts w:eastAsiaTheme="minorHAnsi"/>
        </w:rPr>
        <w:t>ntries: a comprehensive literature r</w:t>
      </w:r>
      <w:r w:rsidR="001344BC" w:rsidRPr="00A272E2">
        <w:rPr>
          <w:rFonts w:eastAsiaTheme="minorHAnsi"/>
        </w:rPr>
        <w:t xml:space="preserve">eview. </w:t>
      </w:r>
      <w:r w:rsidR="002D3C49" w:rsidRPr="00A272E2">
        <w:rPr>
          <w:rFonts w:eastAsiaTheme="minorHAnsi"/>
        </w:rPr>
        <w:t xml:space="preserve">Discussion paper series. </w:t>
      </w:r>
      <w:r w:rsidR="007F7225" w:rsidRPr="00A272E2">
        <w:rPr>
          <w:rFonts w:eastAsiaTheme="minorHAnsi"/>
        </w:rPr>
        <w:t xml:space="preserve">Washington DC: </w:t>
      </w:r>
      <w:r w:rsidR="00C57888" w:rsidRPr="00A272E2">
        <w:rPr>
          <w:rFonts w:eastAsiaTheme="minorHAnsi"/>
        </w:rPr>
        <w:t>Banco Interamericano de Desarrollo</w:t>
      </w:r>
      <w:r w:rsidR="00657B50" w:rsidRPr="00A272E2">
        <w:rPr>
          <w:rFonts w:eastAsiaTheme="minorHAnsi"/>
        </w:rPr>
        <w:t>;</w:t>
      </w:r>
      <w:r w:rsidR="002D3C49" w:rsidRPr="00A272E2">
        <w:rPr>
          <w:rFonts w:eastAsiaTheme="minorHAnsi"/>
        </w:rPr>
        <w:t>2010</w:t>
      </w:r>
      <w:r w:rsidR="00657B50" w:rsidRPr="00A272E2">
        <w:rPr>
          <w:rFonts w:eastAsiaTheme="minorHAnsi"/>
        </w:rPr>
        <w:t>:</w:t>
      </w:r>
      <w:r w:rsidR="002D3C49" w:rsidRPr="00A272E2">
        <w:rPr>
          <w:rFonts w:eastAsiaTheme="minorHAnsi"/>
        </w:rPr>
        <w:t>1-71.</w:t>
      </w:r>
    </w:p>
    <w:p w:rsidR="001319CD" w:rsidRPr="00A272E2" w:rsidRDefault="008D6886" w:rsidP="00EE36CB">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Chopra </w:t>
      </w:r>
      <w:r w:rsidR="001344BC" w:rsidRPr="00A272E2">
        <w:rPr>
          <w:rFonts w:eastAsiaTheme="minorHAnsi"/>
        </w:rPr>
        <w:t>G, Sharma S, Nagar S. The impact of intervention on motor and mental development of ru</w:t>
      </w:r>
      <w:r w:rsidR="007D2055" w:rsidRPr="00A272E2">
        <w:rPr>
          <w:rFonts w:eastAsiaTheme="minorHAnsi"/>
        </w:rPr>
        <w:t>ral female infants in district K</w:t>
      </w:r>
      <w:r w:rsidR="001344BC" w:rsidRPr="00A272E2">
        <w:rPr>
          <w:rFonts w:eastAsiaTheme="minorHAnsi"/>
        </w:rPr>
        <w:t>angra of Himachal Pradesh. J Hum Ecol. 2004; 15: 223-5</w:t>
      </w:r>
    </w:p>
    <w:p w:rsidR="008D6886" w:rsidRPr="00A272E2" w:rsidRDefault="008D6886" w:rsidP="00433A18">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Sharma </w:t>
      </w:r>
      <w:r w:rsidR="001344BC" w:rsidRPr="00A272E2">
        <w:rPr>
          <w:rFonts w:eastAsiaTheme="minorHAnsi"/>
        </w:rPr>
        <w:t>S, Nagar S. Influence of home environment on psychomotor development of infants in Kangra district of Himachal Pradesh</w:t>
      </w:r>
      <w:r w:rsidR="00B110DC" w:rsidRPr="00A272E2">
        <w:rPr>
          <w:rFonts w:eastAsiaTheme="minorHAnsi"/>
          <w:i/>
        </w:rPr>
        <w:t xml:space="preserve">. </w:t>
      </w:r>
      <w:r w:rsidR="00B110DC" w:rsidRPr="00A272E2">
        <w:rPr>
          <w:rFonts w:eastAsiaTheme="minorHAnsi"/>
        </w:rPr>
        <w:t xml:space="preserve">J </w:t>
      </w:r>
      <w:r w:rsidR="001344BC" w:rsidRPr="00A272E2">
        <w:rPr>
          <w:rFonts w:eastAsiaTheme="minorHAnsi"/>
        </w:rPr>
        <w:t>Soc Sci. 2009; 21:225-9</w:t>
      </w:r>
    </w:p>
    <w:p w:rsidR="001344BC" w:rsidRPr="00A272E2" w:rsidRDefault="008D6886" w:rsidP="00433A18">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Barros </w:t>
      </w:r>
      <w:r w:rsidR="00433A18" w:rsidRPr="00A272E2">
        <w:rPr>
          <w:rFonts w:eastAsiaTheme="minorHAnsi"/>
        </w:rPr>
        <w:t xml:space="preserve"> </w:t>
      </w:r>
      <w:r w:rsidR="001344BC" w:rsidRPr="00A272E2">
        <w:rPr>
          <w:rFonts w:eastAsiaTheme="minorHAnsi"/>
        </w:rPr>
        <w:t>AJ, Matijasevich A, Santos IS, Halpern R</w:t>
      </w:r>
      <w:r w:rsidR="00657B50" w:rsidRPr="00A272E2">
        <w:rPr>
          <w:rFonts w:eastAsiaTheme="minorHAnsi"/>
        </w:rPr>
        <w:t>. Child development in a birth c</w:t>
      </w:r>
      <w:r w:rsidR="001344BC" w:rsidRPr="00A272E2">
        <w:rPr>
          <w:rFonts w:eastAsiaTheme="minorHAnsi"/>
        </w:rPr>
        <w:t xml:space="preserve">ohort: </w:t>
      </w:r>
      <w:r w:rsidR="00657B50" w:rsidRPr="00A272E2">
        <w:rPr>
          <w:rFonts w:eastAsiaTheme="minorHAnsi"/>
        </w:rPr>
        <w:t>e</w:t>
      </w:r>
      <w:r w:rsidR="001344BC" w:rsidRPr="00A272E2">
        <w:rPr>
          <w:rFonts w:eastAsiaTheme="minorHAnsi"/>
        </w:rPr>
        <w:t>ffect of child stimulation is stronger in less educated mother. Int J Epidemiol. 2010; 39:</w:t>
      </w:r>
      <w:r w:rsidR="00C87C1E" w:rsidRPr="00A272E2">
        <w:rPr>
          <w:rFonts w:eastAsiaTheme="minorHAnsi"/>
        </w:rPr>
        <w:t xml:space="preserve"> </w:t>
      </w:r>
      <w:r w:rsidR="001344BC" w:rsidRPr="00A272E2">
        <w:rPr>
          <w:rFonts w:eastAsiaTheme="minorHAnsi"/>
        </w:rPr>
        <w:t>285-94</w:t>
      </w:r>
    </w:p>
    <w:p w:rsidR="001344BC" w:rsidRPr="00A272E2" w:rsidRDefault="001344BC" w:rsidP="001344BC">
      <w:pPr>
        <w:pStyle w:val="ListParagraph"/>
        <w:numPr>
          <w:ilvl w:val="0"/>
          <w:numId w:val="2"/>
        </w:numPr>
        <w:autoSpaceDE w:val="0"/>
        <w:autoSpaceDN w:val="0"/>
        <w:adjustRightInd w:val="0"/>
        <w:spacing w:line="480" w:lineRule="auto"/>
        <w:jc w:val="both"/>
        <w:rPr>
          <w:rFonts w:eastAsiaTheme="minorHAnsi"/>
        </w:rPr>
      </w:pPr>
      <w:r w:rsidRPr="00A272E2">
        <w:rPr>
          <w:rFonts w:eastAsiaTheme="minorHAnsi"/>
        </w:rPr>
        <w:t xml:space="preserve">Ringwalt S. Developmental screening and assessment instruments with an emphasis on social and emotional development for young children ages birth through five.  </w:t>
      </w:r>
      <w:r w:rsidR="00433A18" w:rsidRPr="00A272E2">
        <w:rPr>
          <w:rFonts w:eastAsiaTheme="minorHAnsi"/>
        </w:rPr>
        <w:t xml:space="preserve"> </w:t>
      </w:r>
      <w:r w:rsidR="00C57888" w:rsidRPr="00A272E2">
        <w:rPr>
          <w:rFonts w:eastAsiaTheme="minorHAnsi"/>
        </w:rPr>
        <w:t>Chapel Hill NC: Nectac</w:t>
      </w:r>
      <w:r w:rsidR="00C87C1E" w:rsidRPr="00A272E2">
        <w:rPr>
          <w:rFonts w:eastAsiaTheme="minorHAnsi"/>
        </w:rPr>
        <w:t>;</w:t>
      </w:r>
      <w:r w:rsidR="00C57888" w:rsidRPr="00A272E2">
        <w:rPr>
          <w:rFonts w:eastAsiaTheme="minorHAnsi"/>
        </w:rPr>
        <w:t xml:space="preserve"> 2008</w:t>
      </w:r>
      <w:r w:rsidR="00657B50" w:rsidRPr="00A272E2">
        <w:rPr>
          <w:rFonts w:eastAsiaTheme="minorHAnsi"/>
        </w:rPr>
        <w:t>:</w:t>
      </w:r>
      <w:r w:rsidR="00C57888" w:rsidRPr="00A272E2">
        <w:rPr>
          <w:rFonts w:eastAsiaTheme="minorHAnsi"/>
        </w:rPr>
        <w:t>1-20</w:t>
      </w:r>
    </w:p>
    <w:p w:rsidR="00671414" w:rsidRPr="00A272E2" w:rsidRDefault="00657B50" w:rsidP="0051514F">
      <w:pPr>
        <w:pStyle w:val="ListParagraph"/>
        <w:numPr>
          <w:ilvl w:val="0"/>
          <w:numId w:val="2"/>
        </w:numPr>
        <w:autoSpaceDE w:val="0"/>
        <w:autoSpaceDN w:val="0"/>
        <w:adjustRightInd w:val="0"/>
        <w:spacing w:line="480" w:lineRule="auto"/>
        <w:jc w:val="both"/>
        <w:rPr>
          <w:rFonts w:eastAsiaTheme="minorHAnsi"/>
          <w:iCs/>
        </w:rPr>
      </w:pPr>
      <w:r w:rsidRPr="00A272E2">
        <w:rPr>
          <w:rFonts w:eastAsiaTheme="minorHAnsi"/>
          <w:iCs/>
        </w:rPr>
        <w:t>F</w:t>
      </w:r>
      <w:r w:rsidR="00671414" w:rsidRPr="00A272E2">
        <w:rPr>
          <w:rFonts w:eastAsiaTheme="minorHAnsi"/>
          <w:iCs/>
        </w:rPr>
        <w:t xml:space="preserve">rankenburg WK, </w:t>
      </w:r>
      <w:r w:rsidRPr="00A272E2">
        <w:rPr>
          <w:rFonts w:eastAsiaTheme="minorHAnsi"/>
          <w:iCs/>
        </w:rPr>
        <w:t>Dodds J, Phillip A, Bresnik B, M</w:t>
      </w:r>
      <w:r w:rsidR="00671414" w:rsidRPr="00A272E2">
        <w:rPr>
          <w:rFonts w:eastAsiaTheme="minorHAnsi"/>
          <w:iCs/>
        </w:rPr>
        <w:t xml:space="preserve">ascha P, Edelman N, </w:t>
      </w:r>
      <w:r w:rsidRPr="00A272E2">
        <w:rPr>
          <w:rFonts w:eastAsiaTheme="minorHAnsi"/>
          <w:iCs/>
        </w:rPr>
        <w:t>dkk. Denver II T</w:t>
      </w:r>
      <w:r w:rsidR="00125367" w:rsidRPr="00A272E2">
        <w:rPr>
          <w:rFonts w:eastAsiaTheme="minorHAnsi"/>
          <w:iCs/>
        </w:rPr>
        <w:t>echnical</w:t>
      </w:r>
      <w:r w:rsidR="00671414" w:rsidRPr="00A272E2">
        <w:rPr>
          <w:rFonts w:eastAsiaTheme="minorHAnsi"/>
          <w:iCs/>
        </w:rPr>
        <w:t xml:space="preserve"> manual. Denver: </w:t>
      </w:r>
      <w:r w:rsidR="00125367" w:rsidRPr="00A272E2">
        <w:rPr>
          <w:rFonts w:eastAsiaTheme="minorHAnsi"/>
          <w:iCs/>
        </w:rPr>
        <w:t>D</w:t>
      </w:r>
      <w:r w:rsidRPr="00A272E2">
        <w:rPr>
          <w:rFonts w:eastAsiaTheme="minorHAnsi"/>
          <w:iCs/>
        </w:rPr>
        <w:t>enver Developmental M</w:t>
      </w:r>
      <w:r w:rsidR="00671414" w:rsidRPr="00A272E2">
        <w:rPr>
          <w:rFonts w:eastAsiaTheme="minorHAnsi"/>
          <w:iCs/>
        </w:rPr>
        <w:t>aterials, Incorporated</w:t>
      </w:r>
      <w:r w:rsidR="00C87C1E" w:rsidRPr="00A272E2">
        <w:rPr>
          <w:rFonts w:eastAsiaTheme="minorHAnsi"/>
          <w:iCs/>
        </w:rPr>
        <w:t>;</w:t>
      </w:r>
      <w:r w:rsidR="00671414" w:rsidRPr="00A272E2">
        <w:rPr>
          <w:rFonts w:eastAsiaTheme="minorHAnsi"/>
          <w:iCs/>
        </w:rPr>
        <w:t xml:space="preserve"> 1992</w:t>
      </w:r>
      <w:r w:rsidRPr="00A272E2">
        <w:rPr>
          <w:rFonts w:eastAsiaTheme="minorHAnsi"/>
          <w:iCs/>
        </w:rPr>
        <w:t>:</w:t>
      </w:r>
      <w:r w:rsidR="00671414" w:rsidRPr="00A272E2">
        <w:rPr>
          <w:rFonts w:eastAsiaTheme="minorHAnsi"/>
          <w:iCs/>
        </w:rPr>
        <w:t>1-49</w:t>
      </w:r>
    </w:p>
    <w:p w:rsidR="0051514F" w:rsidRPr="00A272E2" w:rsidRDefault="00433A18" w:rsidP="0051514F">
      <w:pPr>
        <w:pStyle w:val="ListParagraph"/>
        <w:numPr>
          <w:ilvl w:val="0"/>
          <w:numId w:val="2"/>
        </w:numPr>
        <w:autoSpaceDE w:val="0"/>
        <w:autoSpaceDN w:val="0"/>
        <w:adjustRightInd w:val="0"/>
        <w:spacing w:line="480" w:lineRule="auto"/>
        <w:jc w:val="both"/>
        <w:rPr>
          <w:rFonts w:eastAsiaTheme="minorHAnsi"/>
          <w:iCs/>
        </w:rPr>
      </w:pPr>
      <w:r w:rsidRPr="00A272E2">
        <w:rPr>
          <w:rFonts w:eastAsiaTheme="minorHAnsi"/>
        </w:rPr>
        <w:lastRenderedPageBreak/>
        <w:t>S</w:t>
      </w:r>
      <w:r w:rsidR="008D6886" w:rsidRPr="00A272E2">
        <w:rPr>
          <w:rFonts w:eastAsiaTheme="minorHAnsi"/>
        </w:rPr>
        <w:t>harma</w:t>
      </w:r>
      <w:r w:rsidR="00692CBC" w:rsidRPr="00A272E2">
        <w:rPr>
          <w:rFonts w:eastAsiaTheme="minorHAnsi"/>
        </w:rPr>
        <w:t xml:space="preserve"> S, Nagar S.</w:t>
      </w:r>
      <w:r w:rsidR="008D6886" w:rsidRPr="00A272E2">
        <w:rPr>
          <w:rFonts w:eastAsiaTheme="minorHAnsi"/>
        </w:rPr>
        <w:t xml:space="preserve"> </w:t>
      </w:r>
      <w:r w:rsidR="00692CBC" w:rsidRPr="00A272E2">
        <w:rPr>
          <w:rFonts w:eastAsiaTheme="minorHAnsi"/>
        </w:rPr>
        <w:t xml:space="preserve">Impact of </w:t>
      </w:r>
      <w:r w:rsidR="0005543F" w:rsidRPr="00A272E2">
        <w:rPr>
          <w:rFonts w:eastAsiaTheme="minorHAnsi"/>
        </w:rPr>
        <w:t xml:space="preserve">comprehensive intervention program on developmental outcomes of rural infants of Kangra district in Himachal Pradesh. </w:t>
      </w:r>
      <w:r w:rsidR="0051514F" w:rsidRPr="00A272E2">
        <w:rPr>
          <w:rFonts w:eastAsiaTheme="minorHAnsi"/>
          <w:iCs/>
        </w:rPr>
        <w:t>Himachal J Agric Res. 2003; 29:74-8</w:t>
      </w:r>
    </w:p>
    <w:p w:rsidR="008D6886" w:rsidRPr="00A272E2" w:rsidRDefault="008D6886" w:rsidP="00B449A7">
      <w:pPr>
        <w:pStyle w:val="ListParagraph"/>
        <w:numPr>
          <w:ilvl w:val="0"/>
          <w:numId w:val="2"/>
        </w:numPr>
        <w:autoSpaceDE w:val="0"/>
        <w:autoSpaceDN w:val="0"/>
        <w:adjustRightInd w:val="0"/>
        <w:spacing w:line="480" w:lineRule="auto"/>
        <w:jc w:val="both"/>
      </w:pPr>
      <w:r w:rsidRPr="00A272E2">
        <w:rPr>
          <w:rFonts w:eastAsiaTheme="minorHAnsi"/>
        </w:rPr>
        <w:t>Ertem</w:t>
      </w:r>
      <w:r w:rsidR="0005543F" w:rsidRPr="00A272E2">
        <w:rPr>
          <w:rFonts w:eastAsiaTheme="minorHAnsi"/>
        </w:rPr>
        <w:t xml:space="preserve"> I, Atay G, Bingoler B, Dogan D, Bayhan A, Sarica D. Promoting child development at sick-child visits: </w:t>
      </w:r>
      <w:r w:rsidR="00657B50" w:rsidRPr="00A272E2">
        <w:rPr>
          <w:rFonts w:eastAsiaTheme="minorHAnsi"/>
        </w:rPr>
        <w:t>a</w:t>
      </w:r>
      <w:r w:rsidR="0005543F" w:rsidRPr="00A272E2">
        <w:rPr>
          <w:rFonts w:eastAsiaTheme="minorHAnsi"/>
        </w:rPr>
        <w:t xml:space="preserve"> controlled trial. Pediatrics. 2006; 118: 124-31</w:t>
      </w:r>
    </w:p>
    <w:p w:rsidR="007D2055" w:rsidRPr="00A272E2" w:rsidRDefault="00F90028" w:rsidP="007D2055">
      <w:pPr>
        <w:pStyle w:val="ListParagraph"/>
        <w:numPr>
          <w:ilvl w:val="0"/>
          <w:numId w:val="2"/>
        </w:numPr>
        <w:autoSpaceDE w:val="0"/>
        <w:autoSpaceDN w:val="0"/>
        <w:adjustRightInd w:val="0"/>
        <w:spacing w:line="480" w:lineRule="auto"/>
        <w:jc w:val="both"/>
        <w:rPr>
          <w:rFonts w:eastAsiaTheme="minorHAnsi"/>
        </w:rPr>
      </w:pPr>
      <w:r w:rsidRPr="00A272E2">
        <w:t>Suryawan A, Irwanto</w:t>
      </w:r>
      <w:r w:rsidR="007D2055" w:rsidRPr="00A272E2">
        <w:t xml:space="preserve">. </w:t>
      </w:r>
      <w:r w:rsidRPr="00A272E2">
        <w:t xml:space="preserve">Stimulasi dini dan arsitektur otak anak pada periode perkembangan spesifik. Dalam: Ranuh IG, Narendra MB, eds. Deteksi dini tanda dan gejala penyimpangan pertumbuhan dan perkembangan anak. </w:t>
      </w:r>
      <w:r w:rsidR="00657B50" w:rsidRPr="00A272E2">
        <w:t>Surabaya: UK Tumbuh K</w:t>
      </w:r>
      <w:r w:rsidRPr="00A272E2">
        <w:t>embang Anak dan Remaja IDAI Jawa Timur</w:t>
      </w:r>
      <w:r w:rsidR="00C87C1E" w:rsidRPr="00A272E2">
        <w:t>;</w:t>
      </w:r>
      <w:r w:rsidR="0051514F" w:rsidRPr="00A272E2">
        <w:t xml:space="preserve"> 2010</w:t>
      </w:r>
      <w:r w:rsidR="00657B50" w:rsidRPr="00A272E2">
        <w:t>:</w:t>
      </w:r>
      <w:r w:rsidR="00CB0E40" w:rsidRPr="00A272E2">
        <w:t>88-103</w:t>
      </w:r>
    </w:p>
    <w:p w:rsidR="007D2055" w:rsidRPr="00A272E2" w:rsidRDefault="007D2055" w:rsidP="007D2055">
      <w:pPr>
        <w:pStyle w:val="ListParagraph"/>
        <w:autoSpaceDE w:val="0"/>
        <w:autoSpaceDN w:val="0"/>
        <w:adjustRightInd w:val="0"/>
        <w:spacing w:line="480" w:lineRule="auto"/>
        <w:ind w:left="360"/>
        <w:jc w:val="both"/>
      </w:pPr>
    </w:p>
    <w:p w:rsidR="008D6886" w:rsidRPr="00A272E2" w:rsidRDefault="008D6886" w:rsidP="008D6886">
      <w:pPr>
        <w:autoSpaceDE w:val="0"/>
        <w:autoSpaceDN w:val="0"/>
        <w:adjustRightInd w:val="0"/>
        <w:spacing w:line="480" w:lineRule="auto"/>
        <w:jc w:val="both"/>
      </w:pPr>
    </w:p>
    <w:p w:rsidR="00D85B05" w:rsidRPr="00A272E2" w:rsidRDefault="00D85B05">
      <w:pPr>
        <w:spacing w:after="200" w:line="276" w:lineRule="auto"/>
      </w:pPr>
      <w:r w:rsidRPr="00A272E2">
        <w:br w:type="page"/>
      </w:r>
    </w:p>
    <w:p w:rsidR="008D6886" w:rsidRPr="00A272E2" w:rsidRDefault="008D6886" w:rsidP="0005543F">
      <w:pPr>
        <w:autoSpaceDE w:val="0"/>
        <w:autoSpaceDN w:val="0"/>
        <w:adjustRightInd w:val="0"/>
        <w:jc w:val="both"/>
      </w:pPr>
      <w:r w:rsidRPr="00A272E2">
        <w:lastRenderedPageBreak/>
        <w:t>ALAMAT KORESPONDENSI</w:t>
      </w:r>
    </w:p>
    <w:p w:rsidR="00657B50" w:rsidRPr="00A272E2" w:rsidRDefault="00657B50" w:rsidP="0005543F">
      <w:pPr>
        <w:autoSpaceDE w:val="0"/>
        <w:autoSpaceDN w:val="0"/>
        <w:adjustRightInd w:val="0"/>
        <w:jc w:val="both"/>
      </w:pPr>
    </w:p>
    <w:p w:rsidR="008D6886" w:rsidRPr="00A272E2" w:rsidRDefault="0005543F" w:rsidP="0005543F">
      <w:pPr>
        <w:autoSpaceDE w:val="0"/>
        <w:autoSpaceDN w:val="0"/>
        <w:adjustRightInd w:val="0"/>
        <w:jc w:val="both"/>
      </w:pPr>
      <w:r w:rsidRPr="00A272E2">
        <w:t>dr. Mira Irmawati</w:t>
      </w:r>
      <w:r w:rsidR="00657B50" w:rsidRPr="00A272E2">
        <w:t>,</w:t>
      </w:r>
      <w:r w:rsidRPr="00A272E2">
        <w:t xml:space="preserve"> SpA</w:t>
      </w:r>
    </w:p>
    <w:p w:rsidR="0005543F" w:rsidRPr="00A272E2" w:rsidRDefault="0005543F" w:rsidP="0005543F">
      <w:pPr>
        <w:autoSpaceDE w:val="0"/>
        <w:autoSpaceDN w:val="0"/>
        <w:adjustRightInd w:val="0"/>
        <w:jc w:val="both"/>
      </w:pPr>
      <w:r w:rsidRPr="00A272E2">
        <w:t>Jl. Manyar Tirtoasri VI/6 Surabaya</w:t>
      </w:r>
    </w:p>
    <w:p w:rsidR="0005543F" w:rsidRPr="00A272E2" w:rsidRDefault="0005543F" w:rsidP="0005543F">
      <w:pPr>
        <w:autoSpaceDE w:val="0"/>
        <w:autoSpaceDN w:val="0"/>
        <w:adjustRightInd w:val="0"/>
        <w:jc w:val="both"/>
      </w:pPr>
      <w:r w:rsidRPr="00A272E2">
        <w:t>HP 0816517756 / Rumah 031-5940794</w:t>
      </w:r>
    </w:p>
    <w:p w:rsidR="0005543F" w:rsidRPr="00A272E2" w:rsidRDefault="0005543F" w:rsidP="0005543F">
      <w:pPr>
        <w:autoSpaceDE w:val="0"/>
        <w:autoSpaceDN w:val="0"/>
        <w:adjustRightInd w:val="0"/>
        <w:jc w:val="both"/>
      </w:pPr>
      <w:r w:rsidRPr="00A272E2">
        <w:t>Email: miracle_m1r4@yahoo.com</w:t>
      </w:r>
    </w:p>
    <w:p w:rsidR="008D6886" w:rsidRPr="00A272E2" w:rsidRDefault="008D6886" w:rsidP="008D6886">
      <w:pPr>
        <w:autoSpaceDE w:val="0"/>
        <w:autoSpaceDN w:val="0"/>
        <w:adjustRightInd w:val="0"/>
        <w:spacing w:line="480" w:lineRule="auto"/>
        <w:jc w:val="both"/>
      </w:pPr>
    </w:p>
    <w:p w:rsidR="008D6886" w:rsidRPr="00A272E2" w:rsidRDefault="008D6886" w:rsidP="008D6886">
      <w:pPr>
        <w:autoSpaceDE w:val="0"/>
        <w:autoSpaceDN w:val="0"/>
        <w:adjustRightInd w:val="0"/>
        <w:spacing w:line="480" w:lineRule="auto"/>
        <w:jc w:val="both"/>
      </w:pPr>
    </w:p>
    <w:p w:rsidR="008D6886" w:rsidRPr="00A272E2" w:rsidRDefault="008D6886" w:rsidP="008D6886">
      <w:pPr>
        <w:autoSpaceDE w:val="0"/>
        <w:autoSpaceDN w:val="0"/>
        <w:adjustRightInd w:val="0"/>
        <w:spacing w:line="480" w:lineRule="auto"/>
        <w:jc w:val="both"/>
      </w:pPr>
      <w:r w:rsidRPr="00A272E2">
        <w:t>SYNOPSIS</w:t>
      </w:r>
    </w:p>
    <w:p w:rsidR="0005543F" w:rsidRPr="00A272E2" w:rsidRDefault="0005543F" w:rsidP="008D6886">
      <w:pPr>
        <w:autoSpaceDE w:val="0"/>
        <w:autoSpaceDN w:val="0"/>
        <w:adjustRightInd w:val="0"/>
        <w:spacing w:line="480" w:lineRule="auto"/>
        <w:jc w:val="both"/>
      </w:pPr>
      <w:r w:rsidRPr="00A272E2">
        <w:t xml:space="preserve">Pemberian stimulasi satu jam meningkatkan kemampuan perkembangan anak usia 12 – 24 bulan. </w:t>
      </w:r>
    </w:p>
    <w:p w:rsidR="008D6886" w:rsidRPr="00A272E2" w:rsidRDefault="008D6886">
      <w:pPr>
        <w:spacing w:after="200" w:line="276" w:lineRule="auto"/>
      </w:pPr>
      <w:r w:rsidRPr="00A272E2">
        <w:br w:type="page"/>
      </w:r>
    </w:p>
    <w:p w:rsidR="008D6886" w:rsidRPr="00A272E2" w:rsidRDefault="008D6886" w:rsidP="008D6886">
      <w:pPr>
        <w:autoSpaceDE w:val="0"/>
        <w:autoSpaceDN w:val="0"/>
        <w:adjustRightInd w:val="0"/>
        <w:spacing w:line="480" w:lineRule="auto"/>
        <w:jc w:val="both"/>
      </w:pPr>
      <w:r w:rsidRPr="00A272E2">
        <w:lastRenderedPageBreak/>
        <w:t>LAMPIRAN TABEL</w:t>
      </w:r>
    </w:p>
    <w:p w:rsidR="0005543F" w:rsidRPr="00A272E2" w:rsidRDefault="0005543F" w:rsidP="0005543F">
      <w:pPr>
        <w:spacing w:line="480" w:lineRule="auto"/>
        <w:jc w:val="both"/>
      </w:pPr>
    </w:p>
    <w:p w:rsidR="00657B50" w:rsidRPr="00A272E2" w:rsidRDefault="00657B50" w:rsidP="00657B50">
      <w:pPr>
        <w:spacing w:line="480" w:lineRule="auto"/>
        <w:jc w:val="both"/>
      </w:pPr>
      <w:r w:rsidRPr="00A272E2">
        <w:t>Tabel 1. Distribusi sampel.</w:t>
      </w:r>
    </w:p>
    <w:tbl>
      <w:tblPr>
        <w:tblStyle w:val="TableGrid"/>
        <w:tblW w:w="0" w:type="auto"/>
        <w:tblBorders>
          <w:left w:val="none" w:sz="0" w:space="0" w:color="auto"/>
          <w:right w:val="none" w:sz="0" w:space="0" w:color="auto"/>
          <w:insideV w:val="none" w:sz="0" w:space="0" w:color="auto"/>
        </w:tblBorders>
        <w:tblLook w:val="04A0"/>
      </w:tblPr>
      <w:tblGrid>
        <w:gridCol w:w="3258"/>
        <w:gridCol w:w="1668"/>
        <w:gridCol w:w="1710"/>
      </w:tblGrid>
      <w:tr w:rsidR="00657B50" w:rsidRPr="00A272E2" w:rsidTr="001D4411">
        <w:tc>
          <w:tcPr>
            <w:tcW w:w="3258" w:type="dxa"/>
          </w:tcPr>
          <w:p w:rsidR="00657B50" w:rsidRPr="00A272E2" w:rsidRDefault="00657B50" w:rsidP="001D4411">
            <w:pPr>
              <w:jc w:val="both"/>
              <w:rPr>
                <w:sz w:val="24"/>
                <w:szCs w:val="24"/>
              </w:rPr>
            </w:pPr>
          </w:p>
        </w:tc>
        <w:tc>
          <w:tcPr>
            <w:tcW w:w="1668" w:type="dxa"/>
          </w:tcPr>
          <w:p w:rsidR="00657B50" w:rsidRPr="00A272E2" w:rsidRDefault="00657B50" w:rsidP="001D4411">
            <w:pPr>
              <w:jc w:val="center"/>
              <w:rPr>
                <w:sz w:val="24"/>
                <w:szCs w:val="24"/>
              </w:rPr>
            </w:pPr>
            <w:r w:rsidRPr="00A272E2">
              <w:rPr>
                <w:sz w:val="24"/>
                <w:szCs w:val="24"/>
              </w:rPr>
              <w:t>Stimulasi</w:t>
            </w:r>
          </w:p>
          <w:p w:rsidR="00657B50" w:rsidRPr="00A272E2" w:rsidRDefault="00657B50" w:rsidP="001D4411">
            <w:pPr>
              <w:jc w:val="center"/>
              <w:rPr>
                <w:sz w:val="24"/>
                <w:szCs w:val="24"/>
              </w:rPr>
            </w:pPr>
            <w:r w:rsidRPr="00A272E2">
              <w:rPr>
                <w:sz w:val="24"/>
                <w:szCs w:val="24"/>
              </w:rPr>
              <w:t>n(%)</w:t>
            </w:r>
          </w:p>
        </w:tc>
        <w:tc>
          <w:tcPr>
            <w:tcW w:w="1710" w:type="dxa"/>
          </w:tcPr>
          <w:p w:rsidR="00657B50" w:rsidRPr="00A272E2" w:rsidRDefault="00657B50" w:rsidP="001D4411">
            <w:pPr>
              <w:jc w:val="center"/>
              <w:rPr>
                <w:sz w:val="24"/>
                <w:szCs w:val="24"/>
              </w:rPr>
            </w:pPr>
            <w:r w:rsidRPr="00A272E2">
              <w:rPr>
                <w:sz w:val="24"/>
                <w:szCs w:val="24"/>
              </w:rPr>
              <w:t xml:space="preserve">Kontrol </w:t>
            </w:r>
          </w:p>
          <w:p w:rsidR="00657B50" w:rsidRPr="00A272E2" w:rsidRDefault="00657B50" w:rsidP="001D4411">
            <w:pPr>
              <w:jc w:val="center"/>
              <w:rPr>
                <w:sz w:val="24"/>
                <w:szCs w:val="24"/>
              </w:rPr>
            </w:pPr>
            <w:r w:rsidRPr="00A272E2">
              <w:rPr>
                <w:sz w:val="24"/>
                <w:szCs w:val="24"/>
              </w:rPr>
              <w:t>n(%)</w:t>
            </w:r>
          </w:p>
        </w:tc>
      </w:tr>
      <w:tr w:rsidR="00657B50" w:rsidRPr="00A272E2" w:rsidTr="001D4411">
        <w:tc>
          <w:tcPr>
            <w:tcW w:w="3258" w:type="dxa"/>
            <w:tcBorders>
              <w:bottom w:val="single" w:sz="4" w:space="0" w:color="000000" w:themeColor="text1"/>
            </w:tcBorders>
          </w:tcPr>
          <w:p w:rsidR="00657B50" w:rsidRPr="00A272E2" w:rsidRDefault="00657B50" w:rsidP="001D4411">
            <w:pPr>
              <w:jc w:val="both"/>
              <w:rPr>
                <w:sz w:val="24"/>
                <w:szCs w:val="24"/>
              </w:rPr>
            </w:pPr>
            <w:r w:rsidRPr="00A272E2">
              <w:rPr>
                <w:sz w:val="24"/>
                <w:szCs w:val="24"/>
              </w:rPr>
              <w:t>Umur (bulan)</w:t>
            </w:r>
          </w:p>
        </w:tc>
        <w:tc>
          <w:tcPr>
            <w:tcW w:w="1668" w:type="dxa"/>
            <w:tcBorders>
              <w:bottom w:val="single" w:sz="4" w:space="0" w:color="000000" w:themeColor="text1"/>
            </w:tcBorders>
          </w:tcPr>
          <w:p w:rsidR="00657B50" w:rsidRPr="00A272E2" w:rsidRDefault="00657B50" w:rsidP="001D4411">
            <w:pPr>
              <w:jc w:val="both"/>
              <w:rPr>
                <w:sz w:val="24"/>
                <w:szCs w:val="24"/>
              </w:rPr>
            </w:pPr>
          </w:p>
        </w:tc>
        <w:tc>
          <w:tcPr>
            <w:tcW w:w="1710" w:type="dxa"/>
            <w:tcBorders>
              <w:bottom w:val="single" w:sz="4" w:space="0" w:color="000000" w:themeColor="text1"/>
            </w:tcBorders>
          </w:tcPr>
          <w:p w:rsidR="00657B50" w:rsidRPr="00A272E2" w:rsidRDefault="00657B50" w:rsidP="001D4411">
            <w:pPr>
              <w:jc w:val="both"/>
              <w:rPr>
                <w:sz w:val="24"/>
                <w:szCs w:val="24"/>
              </w:rPr>
            </w:pPr>
          </w:p>
        </w:tc>
      </w:tr>
      <w:tr w:rsidR="00657B50" w:rsidRPr="00A272E2" w:rsidTr="001D4411">
        <w:tc>
          <w:tcPr>
            <w:tcW w:w="3258" w:type="dxa"/>
            <w:tcBorders>
              <w:bottom w:val="nil"/>
            </w:tcBorders>
          </w:tcPr>
          <w:p w:rsidR="00657B50" w:rsidRPr="00A272E2" w:rsidRDefault="00657B50" w:rsidP="001D4411">
            <w:pPr>
              <w:jc w:val="both"/>
              <w:rPr>
                <w:sz w:val="24"/>
                <w:szCs w:val="24"/>
              </w:rPr>
            </w:pPr>
            <w:r w:rsidRPr="00A272E2">
              <w:rPr>
                <w:sz w:val="24"/>
                <w:szCs w:val="24"/>
              </w:rPr>
              <w:t xml:space="preserve">12 – 18 </w:t>
            </w:r>
          </w:p>
        </w:tc>
        <w:tc>
          <w:tcPr>
            <w:tcW w:w="1668" w:type="dxa"/>
            <w:tcBorders>
              <w:bottom w:val="nil"/>
            </w:tcBorders>
          </w:tcPr>
          <w:p w:rsidR="00657B50" w:rsidRPr="00A272E2" w:rsidRDefault="00657B50" w:rsidP="001D4411">
            <w:pPr>
              <w:jc w:val="center"/>
              <w:rPr>
                <w:sz w:val="24"/>
                <w:szCs w:val="24"/>
              </w:rPr>
            </w:pPr>
            <w:r w:rsidRPr="00A272E2">
              <w:rPr>
                <w:sz w:val="24"/>
                <w:szCs w:val="24"/>
              </w:rPr>
              <w:t>11 ( 31,4)</w:t>
            </w:r>
          </w:p>
        </w:tc>
        <w:tc>
          <w:tcPr>
            <w:tcW w:w="1710" w:type="dxa"/>
            <w:tcBorders>
              <w:bottom w:val="nil"/>
            </w:tcBorders>
          </w:tcPr>
          <w:p w:rsidR="00657B50" w:rsidRPr="00A272E2" w:rsidRDefault="00657B50" w:rsidP="001D4411">
            <w:pPr>
              <w:jc w:val="center"/>
              <w:rPr>
                <w:sz w:val="24"/>
                <w:szCs w:val="24"/>
              </w:rPr>
            </w:pPr>
            <w:r w:rsidRPr="00A272E2">
              <w:rPr>
                <w:sz w:val="24"/>
                <w:szCs w:val="24"/>
              </w:rPr>
              <w:t>14 (40)</w:t>
            </w:r>
          </w:p>
        </w:tc>
      </w:tr>
      <w:tr w:rsidR="00657B50" w:rsidRPr="00A272E2" w:rsidTr="001D4411">
        <w:tc>
          <w:tcPr>
            <w:tcW w:w="3258" w:type="dxa"/>
            <w:tcBorders>
              <w:top w:val="nil"/>
            </w:tcBorders>
          </w:tcPr>
          <w:p w:rsidR="00657B50" w:rsidRPr="00A272E2" w:rsidRDefault="00657B50" w:rsidP="001D4411">
            <w:pPr>
              <w:jc w:val="both"/>
              <w:rPr>
                <w:sz w:val="24"/>
                <w:szCs w:val="24"/>
              </w:rPr>
            </w:pPr>
            <w:r w:rsidRPr="00A272E2">
              <w:rPr>
                <w:sz w:val="24"/>
                <w:szCs w:val="24"/>
              </w:rPr>
              <w:t xml:space="preserve">19 – 24 </w:t>
            </w:r>
          </w:p>
        </w:tc>
        <w:tc>
          <w:tcPr>
            <w:tcW w:w="1668" w:type="dxa"/>
            <w:tcBorders>
              <w:top w:val="nil"/>
            </w:tcBorders>
          </w:tcPr>
          <w:p w:rsidR="00657B50" w:rsidRPr="00A272E2" w:rsidRDefault="00657B50" w:rsidP="001D4411">
            <w:pPr>
              <w:jc w:val="center"/>
              <w:rPr>
                <w:sz w:val="24"/>
                <w:szCs w:val="24"/>
              </w:rPr>
            </w:pPr>
            <w:r w:rsidRPr="00A272E2">
              <w:rPr>
                <w:sz w:val="24"/>
                <w:szCs w:val="24"/>
              </w:rPr>
              <w:t>24 (68,6)</w:t>
            </w:r>
          </w:p>
        </w:tc>
        <w:tc>
          <w:tcPr>
            <w:tcW w:w="1710" w:type="dxa"/>
            <w:tcBorders>
              <w:top w:val="nil"/>
            </w:tcBorders>
          </w:tcPr>
          <w:p w:rsidR="00657B50" w:rsidRPr="00A272E2" w:rsidRDefault="00657B50" w:rsidP="001D4411">
            <w:pPr>
              <w:jc w:val="center"/>
              <w:rPr>
                <w:sz w:val="24"/>
                <w:szCs w:val="24"/>
              </w:rPr>
            </w:pPr>
            <w:r w:rsidRPr="00A272E2">
              <w:rPr>
                <w:sz w:val="24"/>
                <w:szCs w:val="24"/>
              </w:rPr>
              <w:t>21 (60)</w:t>
            </w:r>
          </w:p>
        </w:tc>
      </w:tr>
      <w:tr w:rsidR="00657B50" w:rsidRPr="00A272E2" w:rsidTr="001D4411">
        <w:tc>
          <w:tcPr>
            <w:tcW w:w="3258" w:type="dxa"/>
            <w:tcBorders>
              <w:bottom w:val="single" w:sz="4" w:space="0" w:color="000000" w:themeColor="text1"/>
            </w:tcBorders>
          </w:tcPr>
          <w:p w:rsidR="00657B50" w:rsidRPr="00A272E2" w:rsidRDefault="00657B50" w:rsidP="001D4411">
            <w:pPr>
              <w:jc w:val="both"/>
              <w:rPr>
                <w:sz w:val="24"/>
                <w:szCs w:val="24"/>
              </w:rPr>
            </w:pPr>
            <w:r w:rsidRPr="00A272E2">
              <w:rPr>
                <w:sz w:val="24"/>
                <w:szCs w:val="24"/>
              </w:rPr>
              <w:t>Jenis kelamin</w:t>
            </w:r>
          </w:p>
        </w:tc>
        <w:tc>
          <w:tcPr>
            <w:tcW w:w="1668" w:type="dxa"/>
            <w:tcBorders>
              <w:bottom w:val="single" w:sz="4" w:space="0" w:color="000000" w:themeColor="text1"/>
            </w:tcBorders>
          </w:tcPr>
          <w:p w:rsidR="00657B50" w:rsidRPr="00A272E2" w:rsidRDefault="00657B50" w:rsidP="001D4411">
            <w:pPr>
              <w:jc w:val="center"/>
              <w:rPr>
                <w:sz w:val="24"/>
                <w:szCs w:val="24"/>
              </w:rPr>
            </w:pPr>
          </w:p>
        </w:tc>
        <w:tc>
          <w:tcPr>
            <w:tcW w:w="1710" w:type="dxa"/>
            <w:tcBorders>
              <w:bottom w:val="single" w:sz="4" w:space="0" w:color="000000" w:themeColor="text1"/>
            </w:tcBorders>
          </w:tcPr>
          <w:p w:rsidR="00657B50" w:rsidRPr="00A272E2" w:rsidRDefault="00657B50" w:rsidP="001D4411">
            <w:pPr>
              <w:jc w:val="center"/>
              <w:rPr>
                <w:sz w:val="24"/>
                <w:szCs w:val="24"/>
              </w:rPr>
            </w:pPr>
          </w:p>
        </w:tc>
      </w:tr>
      <w:tr w:rsidR="00657B50" w:rsidRPr="00A272E2" w:rsidTr="001D4411">
        <w:tc>
          <w:tcPr>
            <w:tcW w:w="3258" w:type="dxa"/>
            <w:tcBorders>
              <w:bottom w:val="nil"/>
            </w:tcBorders>
          </w:tcPr>
          <w:p w:rsidR="00657B50" w:rsidRPr="00A272E2" w:rsidRDefault="00657B50" w:rsidP="001D4411">
            <w:pPr>
              <w:jc w:val="both"/>
              <w:rPr>
                <w:sz w:val="24"/>
                <w:szCs w:val="24"/>
              </w:rPr>
            </w:pPr>
            <w:r w:rsidRPr="00A272E2">
              <w:rPr>
                <w:sz w:val="24"/>
                <w:szCs w:val="24"/>
              </w:rPr>
              <w:t>Laki-laki</w:t>
            </w:r>
          </w:p>
        </w:tc>
        <w:tc>
          <w:tcPr>
            <w:tcW w:w="1668" w:type="dxa"/>
            <w:tcBorders>
              <w:bottom w:val="nil"/>
            </w:tcBorders>
          </w:tcPr>
          <w:p w:rsidR="00657B50" w:rsidRPr="00A272E2" w:rsidRDefault="00657B50" w:rsidP="001D4411">
            <w:pPr>
              <w:jc w:val="center"/>
              <w:rPr>
                <w:sz w:val="24"/>
                <w:szCs w:val="24"/>
              </w:rPr>
            </w:pPr>
            <w:r w:rsidRPr="00A272E2">
              <w:rPr>
                <w:sz w:val="24"/>
                <w:szCs w:val="24"/>
              </w:rPr>
              <w:t>16 (45,7)</w:t>
            </w:r>
          </w:p>
        </w:tc>
        <w:tc>
          <w:tcPr>
            <w:tcW w:w="1710" w:type="dxa"/>
            <w:tcBorders>
              <w:bottom w:val="nil"/>
            </w:tcBorders>
          </w:tcPr>
          <w:p w:rsidR="00657B50" w:rsidRPr="00A272E2" w:rsidRDefault="00657B50" w:rsidP="001D4411">
            <w:pPr>
              <w:jc w:val="center"/>
              <w:rPr>
                <w:sz w:val="24"/>
                <w:szCs w:val="24"/>
              </w:rPr>
            </w:pPr>
            <w:r w:rsidRPr="00A272E2">
              <w:rPr>
                <w:sz w:val="24"/>
                <w:szCs w:val="24"/>
              </w:rPr>
              <w:t>17 (48,6)</w:t>
            </w:r>
          </w:p>
        </w:tc>
      </w:tr>
      <w:tr w:rsidR="00657B50" w:rsidRPr="00A272E2" w:rsidTr="001D4411">
        <w:tc>
          <w:tcPr>
            <w:tcW w:w="3258" w:type="dxa"/>
            <w:tcBorders>
              <w:top w:val="nil"/>
            </w:tcBorders>
          </w:tcPr>
          <w:p w:rsidR="00657B50" w:rsidRPr="00A272E2" w:rsidRDefault="00657B50" w:rsidP="001D4411">
            <w:pPr>
              <w:jc w:val="both"/>
              <w:rPr>
                <w:sz w:val="24"/>
                <w:szCs w:val="24"/>
              </w:rPr>
            </w:pPr>
            <w:r w:rsidRPr="00A272E2">
              <w:rPr>
                <w:sz w:val="24"/>
                <w:szCs w:val="24"/>
              </w:rPr>
              <w:t>Perempuan</w:t>
            </w:r>
          </w:p>
        </w:tc>
        <w:tc>
          <w:tcPr>
            <w:tcW w:w="1668" w:type="dxa"/>
            <w:tcBorders>
              <w:top w:val="nil"/>
            </w:tcBorders>
          </w:tcPr>
          <w:p w:rsidR="00657B50" w:rsidRPr="00A272E2" w:rsidRDefault="00657B50" w:rsidP="001D4411">
            <w:pPr>
              <w:jc w:val="center"/>
              <w:rPr>
                <w:sz w:val="24"/>
                <w:szCs w:val="24"/>
              </w:rPr>
            </w:pPr>
            <w:r w:rsidRPr="00A272E2">
              <w:rPr>
                <w:sz w:val="24"/>
                <w:szCs w:val="24"/>
              </w:rPr>
              <w:t>19 (54,3)</w:t>
            </w:r>
          </w:p>
        </w:tc>
        <w:tc>
          <w:tcPr>
            <w:tcW w:w="1710" w:type="dxa"/>
            <w:tcBorders>
              <w:top w:val="nil"/>
            </w:tcBorders>
          </w:tcPr>
          <w:p w:rsidR="00657B50" w:rsidRPr="00A272E2" w:rsidRDefault="00657B50" w:rsidP="001D4411">
            <w:pPr>
              <w:jc w:val="center"/>
              <w:rPr>
                <w:sz w:val="24"/>
                <w:szCs w:val="24"/>
              </w:rPr>
            </w:pPr>
            <w:r w:rsidRPr="00A272E2">
              <w:rPr>
                <w:sz w:val="24"/>
                <w:szCs w:val="24"/>
              </w:rPr>
              <w:t>18 (51,4)</w:t>
            </w:r>
          </w:p>
        </w:tc>
      </w:tr>
      <w:tr w:rsidR="00657B50" w:rsidRPr="00A272E2" w:rsidTr="001D4411">
        <w:tc>
          <w:tcPr>
            <w:tcW w:w="3258" w:type="dxa"/>
            <w:tcBorders>
              <w:bottom w:val="single" w:sz="4" w:space="0" w:color="000000" w:themeColor="text1"/>
            </w:tcBorders>
          </w:tcPr>
          <w:p w:rsidR="00657B50" w:rsidRPr="00A272E2" w:rsidRDefault="00657B50" w:rsidP="001D4411">
            <w:pPr>
              <w:jc w:val="both"/>
              <w:rPr>
                <w:sz w:val="24"/>
                <w:szCs w:val="24"/>
              </w:rPr>
            </w:pPr>
            <w:r w:rsidRPr="00A272E2">
              <w:rPr>
                <w:sz w:val="24"/>
                <w:szCs w:val="24"/>
              </w:rPr>
              <w:t>Tingkat pendidikan orangtua</w:t>
            </w:r>
          </w:p>
        </w:tc>
        <w:tc>
          <w:tcPr>
            <w:tcW w:w="1668" w:type="dxa"/>
            <w:tcBorders>
              <w:bottom w:val="single" w:sz="4" w:space="0" w:color="000000" w:themeColor="text1"/>
            </w:tcBorders>
          </w:tcPr>
          <w:p w:rsidR="00657B50" w:rsidRPr="00A272E2" w:rsidRDefault="00657B50" w:rsidP="001D4411">
            <w:pPr>
              <w:jc w:val="center"/>
              <w:rPr>
                <w:sz w:val="24"/>
                <w:szCs w:val="24"/>
              </w:rPr>
            </w:pPr>
          </w:p>
        </w:tc>
        <w:tc>
          <w:tcPr>
            <w:tcW w:w="1710" w:type="dxa"/>
            <w:tcBorders>
              <w:bottom w:val="single" w:sz="4" w:space="0" w:color="000000" w:themeColor="text1"/>
            </w:tcBorders>
          </w:tcPr>
          <w:p w:rsidR="00657B50" w:rsidRPr="00A272E2" w:rsidRDefault="00657B50" w:rsidP="001D4411">
            <w:pPr>
              <w:jc w:val="center"/>
              <w:rPr>
                <w:sz w:val="24"/>
                <w:szCs w:val="24"/>
              </w:rPr>
            </w:pPr>
          </w:p>
        </w:tc>
      </w:tr>
      <w:tr w:rsidR="00657B50" w:rsidRPr="00A272E2" w:rsidTr="001D4411">
        <w:tc>
          <w:tcPr>
            <w:tcW w:w="3258" w:type="dxa"/>
            <w:tcBorders>
              <w:bottom w:val="nil"/>
            </w:tcBorders>
          </w:tcPr>
          <w:p w:rsidR="00657B50" w:rsidRPr="00A272E2" w:rsidRDefault="00657B50" w:rsidP="001D4411">
            <w:pPr>
              <w:jc w:val="both"/>
              <w:rPr>
                <w:sz w:val="24"/>
                <w:szCs w:val="24"/>
              </w:rPr>
            </w:pPr>
            <w:r w:rsidRPr="00A272E2">
              <w:rPr>
                <w:sz w:val="24"/>
                <w:szCs w:val="24"/>
              </w:rPr>
              <w:t>SD</w:t>
            </w:r>
          </w:p>
        </w:tc>
        <w:tc>
          <w:tcPr>
            <w:tcW w:w="1668" w:type="dxa"/>
            <w:tcBorders>
              <w:bottom w:val="nil"/>
            </w:tcBorders>
          </w:tcPr>
          <w:p w:rsidR="00657B50" w:rsidRPr="00A272E2" w:rsidRDefault="00657B50" w:rsidP="001D4411">
            <w:pPr>
              <w:jc w:val="center"/>
              <w:rPr>
                <w:sz w:val="24"/>
                <w:szCs w:val="24"/>
              </w:rPr>
            </w:pPr>
            <w:r w:rsidRPr="00A272E2">
              <w:rPr>
                <w:sz w:val="24"/>
                <w:szCs w:val="24"/>
              </w:rPr>
              <w:t>9 (25,7)</w:t>
            </w:r>
          </w:p>
        </w:tc>
        <w:tc>
          <w:tcPr>
            <w:tcW w:w="1710" w:type="dxa"/>
            <w:tcBorders>
              <w:bottom w:val="nil"/>
            </w:tcBorders>
          </w:tcPr>
          <w:p w:rsidR="00657B50" w:rsidRPr="00A272E2" w:rsidRDefault="00657B50" w:rsidP="001D4411">
            <w:pPr>
              <w:jc w:val="center"/>
              <w:rPr>
                <w:sz w:val="24"/>
                <w:szCs w:val="24"/>
              </w:rPr>
            </w:pPr>
            <w:r w:rsidRPr="00A272E2">
              <w:rPr>
                <w:sz w:val="24"/>
                <w:szCs w:val="24"/>
              </w:rPr>
              <w:t>6 (17,1)</w:t>
            </w:r>
          </w:p>
        </w:tc>
      </w:tr>
      <w:tr w:rsidR="00657B50" w:rsidRPr="00A272E2" w:rsidTr="001D4411">
        <w:tc>
          <w:tcPr>
            <w:tcW w:w="3258" w:type="dxa"/>
            <w:tcBorders>
              <w:top w:val="nil"/>
              <w:bottom w:val="nil"/>
            </w:tcBorders>
          </w:tcPr>
          <w:p w:rsidR="00657B50" w:rsidRPr="00A272E2" w:rsidRDefault="00657B50" w:rsidP="001D4411">
            <w:pPr>
              <w:jc w:val="both"/>
              <w:rPr>
                <w:sz w:val="24"/>
                <w:szCs w:val="24"/>
              </w:rPr>
            </w:pPr>
            <w:r w:rsidRPr="00A272E2">
              <w:rPr>
                <w:sz w:val="24"/>
                <w:szCs w:val="24"/>
              </w:rPr>
              <w:t>SMP</w:t>
            </w:r>
          </w:p>
        </w:tc>
        <w:tc>
          <w:tcPr>
            <w:tcW w:w="1668" w:type="dxa"/>
            <w:tcBorders>
              <w:top w:val="nil"/>
              <w:bottom w:val="nil"/>
            </w:tcBorders>
          </w:tcPr>
          <w:p w:rsidR="00657B50" w:rsidRPr="00A272E2" w:rsidRDefault="00657B50" w:rsidP="001D4411">
            <w:pPr>
              <w:jc w:val="center"/>
              <w:rPr>
                <w:sz w:val="24"/>
                <w:szCs w:val="24"/>
              </w:rPr>
            </w:pPr>
            <w:r w:rsidRPr="00A272E2">
              <w:rPr>
                <w:sz w:val="24"/>
                <w:szCs w:val="24"/>
              </w:rPr>
              <w:t>6 (17,1)</w:t>
            </w:r>
          </w:p>
        </w:tc>
        <w:tc>
          <w:tcPr>
            <w:tcW w:w="1710" w:type="dxa"/>
            <w:tcBorders>
              <w:top w:val="nil"/>
              <w:bottom w:val="nil"/>
            </w:tcBorders>
          </w:tcPr>
          <w:p w:rsidR="00657B50" w:rsidRPr="00A272E2" w:rsidRDefault="00657B50" w:rsidP="001D4411">
            <w:pPr>
              <w:jc w:val="center"/>
              <w:rPr>
                <w:sz w:val="24"/>
                <w:szCs w:val="24"/>
              </w:rPr>
            </w:pPr>
            <w:r w:rsidRPr="00A272E2">
              <w:rPr>
                <w:sz w:val="24"/>
                <w:szCs w:val="24"/>
              </w:rPr>
              <w:t>5 (14,3)</w:t>
            </w:r>
          </w:p>
        </w:tc>
      </w:tr>
      <w:tr w:rsidR="00657B50" w:rsidRPr="00A272E2" w:rsidTr="001D4411">
        <w:tc>
          <w:tcPr>
            <w:tcW w:w="3258" w:type="dxa"/>
            <w:tcBorders>
              <w:top w:val="nil"/>
              <w:bottom w:val="nil"/>
            </w:tcBorders>
          </w:tcPr>
          <w:p w:rsidR="00657B50" w:rsidRPr="00A272E2" w:rsidRDefault="00657B50" w:rsidP="001D4411">
            <w:pPr>
              <w:jc w:val="both"/>
              <w:rPr>
                <w:sz w:val="24"/>
                <w:szCs w:val="24"/>
              </w:rPr>
            </w:pPr>
            <w:r w:rsidRPr="00A272E2">
              <w:rPr>
                <w:sz w:val="24"/>
                <w:szCs w:val="24"/>
              </w:rPr>
              <w:t>SMA</w:t>
            </w:r>
          </w:p>
        </w:tc>
        <w:tc>
          <w:tcPr>
            <w:tcW w:w="1668" w:type="dxa"/>
            <w:tcBorders>
              <w:top w:val="nil"/>
              <w:bottom w:val="nil"/>
            </w:tcBorders>
          </w:tcPr>
          <w:p w:rsidR="00657B50" w:rsidRPr="00A272E2" w:rsidRDefault="00657B50" w:rsidP="001D4411">
            <w:pPr>
              <w:jc w:val="center"/>
              <w:rPr>
                <w:sz w:val="24"/>
                <w:szCs w:val="24"/>
              </w:rPr>
            </w:pPr>
            <w:r w:rsidRPr="00A272E2">
              <w:rPr>
                <w:sz w:val="24"/>
                <w:szCs w:val="24"/>
              </w:rPr>
              <w:t>19 (54,3)</w:t>
            </w:r>
          </w:p>
        </w:tc>
        <w:tc>
          <w:tcPr>
            <w:tcW w:w="1710" w:type="dxa"/>
            <w:tcBorders>
              <w:top w:val="nil"/>
              <w:bottom w:val="nil"/>
            </w:tcBorders>
          </w:tcPr>
          <w:p w:rsidR="00657B50" w:rsidRPr="00A272E2" w:rsidRDefault="00657B50" w:rsidP="001D4411">
            <w:pPr>
              <w:jc w:val="center"/>
              <w:rPr>
                <w:sz w:val="24"/>
                <w:szCs w:val="24"/>
              </w:rPr>
            </w:pPr>
            <w:r w:rsidRPr="00A272E2">
              <w:rPr>
                <w:sz w:val="24"/>
                <w:szCs w:val="24"/>
              </w:rPr>
              <w:t>17 (48,6)</w:t>
            </w:r>
          </w:p>
        </w:tc>
      </w:tr>
      <w:tr w:rsidR="00657B50" w:rsidRPr="00A272E2" w:rsidTr="001D4411">
        <w:tc>
          <w:tcPr>
            <w:tcW w:w="3258" w:type="dxa"/>
            <w:tcBorders>
              <w:top w:val="nil"/>
            </w:tcBorders>
          </w:tcPr>
          <w:p w:rsidR="00657B50" w:rsidRPr="00A272E2" w:rsidRDefault="00657B50" w:rsidP="001D4411">
            <w:pPr>
              <w:jc w:val="both"/>
              <w:rPr>
                <w:sz w:val="24"/>
                <w:szCs w:val="24"/>
              </w:rPr>
            </w:pPr>
            <w:r w:rsidRPr="00A272E2">
              <w:rPr>
                <w:sz w:val="24"/>
                <w:szCs w:val="24"/>
              </w:rPr>
              <w:t>Perguruan Tinggi</w:t>
            </w:r>
          </w:p>
        </w:tc>
        <w:tc>
          <w:tcPr>
            <w:tcW w:w="1668" w:type="dxa"/>
            <w:tcBorders>
              <w:top w:val="nil"/>
            </w:tcBorders>
          </w:tcPr>
          <w:p w:rsidR="00657B50" w:rsidRPr="00A272E2" w:rsidRDefault="00657B50" w:rsidP="001D4411">
            <w:pPr>
              <w:jc w:val="center"/>
              <w:rPr>
                <w:sz w:val="24"/>
                <w:szCs w:val="24"/>
              </w:rPr>
            </w:pPr>
            <w:r w:rsidRPr="00A272E2">
              <w:rPr>
                <w:sz w:val="24"/>
                <w:szCs w:val="24"/>
              </w:rPr>
              <w:t>1(2,9)</w:t>
            </w:r>
          </w:p>
        </w:tc>
        <w:tc>
          <w:tcPr>
            <w:tcW w:w="1710" w:type="dxa"/>
            <w:tcBorders>
              <w:top w:val="nil"/>
            </w:tcBorders>
          </w:tcPr>
          <w:p w:rsidR="00657B50" w:rsidRPr="00A272E2" w:rsidRDefault="00657B50" w:rsidP="001D4411">
            <w:pPr>
              <w:jc w:val="center"/>
              <w:rPr>
                <w:sz w:val="24"/>
                <w:szCs w:val="24"/>
              </w:rPr>
            </w:pPr>
            <w:r w:rsidRPr="00A272E2">
              <w:rPr>
                <w:sz w:val="24"/>
                <w:szCs w:val="24"/>
              </w:rPr>
              <w:t>7 (20)</w:t>
            </w:r>
          </w:p>
        </w:tc>
      </w:tr>
    </w:tbl>
    <w:p w:rsidR="00657B50" w:rsidRPr="00A272E2" w:rsidRDefault="00657B50" w:rsidP="00657B50">
      <w:pPr>
        <w:spacing w:line="480" w:lineRule="auto"/>
        <w:jc w:val="both"/>
      </w:pPr>
    </w:p>
    <w:p w:rsidR="00657B50" w:rsidRPr="00A272E2" w:rsidRDefault="00657B50" w:rsidP="00657B50">
      <w:pPr>
        <w:spacing w:line="480" w:lineRule="auto"/>
        <w:jc w:val="both"/>
      </w:pPr>
    </w:p>
    <w:p w:rsidR="00657B50" w:rsidRPr="00A272E2" w:rsidRDefault="00657B50" w:rsidP="00657B50">
      <w:pPr>
        <w:spacing w:line="480" w:lineRule="auto"/>
        <w:jc w:val="both"/>
      </w:pPr>
      <w:r w:rsidRPr="00A272E2">
        <w:t>Tabel 2. Tabel perbedaan masing-masing kelompok.</w:t>
      </w:r>
    </w:p>
    <w:tbl>
      <w:tblPr>
        <w:tblStyle w:val="TableGrid"/>
        <w:tblW w:w="0" w:type="auto"/>
        <w:tblBorders>
          <w:left w:val="none" w:sz="0" w:space="0" w:color="auto"/>
          <w:right w:val="none" w:sz="0" w:space="0" w:color="auto"/>
          <w:insideV w:val="none" w:sz="0" w:space="0" w:color="auto"/>
        </w:tblBorders>
        <w:tblLook w:val="04A0"/>
      </w:tblPr>
      <w:tblGrid>
        <w:gridCol w:w="1275"/>
        <w:gridCol w:w="1665"/>
        <w:gridCol w:w="1364"/>
        <w:gridCol w:w="1691"/>
        <w:gridCol w:w="1332"/>
      </w:tblGrid>
      <w:tr w:rsidR="00657B50" w:rsidRPr="00A272E2" w:rsidTr="001D4411">
        <w:tc>
          <w:tcPr>
            <w:tcW w:w="1275" w:type="dxa"/>
          </w:tcPr>
          <w:p w:rsidR="00657B50" w:rsidRPr="00A272E2" w:rsidRDefault="00657B50" w:rsidP="001D4411">
            <w:pPr>
              <w:spacing w:line="276" w:lineRule="auto"/>
              <w:jc w:val="both"/>
              <w:rPr>
                <w:sz w:val="24"/>
                <w:szCs w:val="24"/>
              </w:rPr>
            </w:pPr>
          </w:p>
        </w:tc>
        <w:tc>
          <w:tcPr>
            <w:tcW w:w="3029" w:type="dxa"/>
            <w:gridSpan w:val="2"/>
          </w:tcPr>
          <w:p w:rsidR="00657B50" w:rsidRPr="00A272E2" w:rsidRDefault="00657B50" w:rsidP="001D4411">
            <w:pPr>
              <w:spacing w:line="276" w:lineRule="auto"/>
              <w:jc w:val="center"/>
            </w:pPr>
            <w:r w:rsidRPr="00A272E2">
              <w:rPr>
                <w:sz w:val="24"/>
                <w:szCs w:val="24"/>
              </w:rPr>
              <w:t>Sebelum</w:t>
            </w:r>
          </w:p>
        </w:tc>
        <w:tc>
          <w:tcPr>
            <w:tcW w:w="3023" w:type="dxa"/>
            <w:gridSpan w:val="2"/>
          </w:tcPr>
          <w:p w:rsidR="00657B50" w:rsidRPr="00A272E2" w:rsidRDefault="00657B50" w:rsidP="001D4411">
            <w:pPr>
              <w:spacing w:line="276" w:lineRule="auto"/>
              <w:jc w:val="center"/>
            </w:pPr>
            <w:r w:rsidRPr="00A272E2">
              <w:t xml:space="preserve">Sesudah </w:t>
            </w:r>
          </w:p>
        </w:tc>
      </w:tr>
      <w:tr w:rsidR="00657B50" w:rsidRPr="00A272E2" w:rsidTr="001D4411">
        <w:tc>
          <w:tcPr>
            <w:tcW w:w="1275" w:type="dxa"/>
          </w:tcPr>
          <w:p w:rsidR="00657B50" w:rsidRPr="00A272E2" w:rsidRDefault="00657B50" w:rsidP="001D4411">
            <w:pPr>
              <w:spacing w:line="276" w:lineRule="auto"/>
              <w:jc w:val="both"/>
              <w:rPr>
                <w:sz w:val="24"/>
                <w:szCs w:val="24"/>
              </w:rPr>
            </w:pPr>
          </w:p>
        </w:tc>
        <w:tc>
          <w:tcPr>
            <w:tcW w:w="1665" w:type="dxa"/>
          </w:tcPr>
          <w:p w:rsidR="00657B50" w:rsidRPr="00A272E2" w:rsidRDefault="00657B50" w:rsidP="001D4411">
            <w:pPr>
              <w:spacing w:line="276" w:lineRule="auto"/>
              <w:jc w:val="center"/>
              <w:rPr>
                <w:sz w:val="24"/>
                <w:szCs w:val="24"/>
              </w:rPr>
            </w:pPr>
            <w:r w:rsidRPr="00A272E2">
              <w:rPr>
                <w:sz w:val="24"/>
                <w:szCs w:val="24"/>
              </w:rPr>
              <w:t>Suspek keterlambatan n(%)</w:t>
            </w:r>
          </w:p>
        </w:tc>
        <w:tc>
          <w:tcPr>
            <w:tcW w:w="1364" w:type="dxa"/>
          </w:tcPr>
          <w:p w:rsidR="00657B50" w:rsidRPr="00A272E2" w:rsidRDefault="00657B50" w:rsidP="001D4411">
            <w:pPr>
              <w:spacing w:line="276" w:lineRule="auto"/>
              <w:jc w:val="center"/>
              <w:rPr>
                <w:sz w:val="24"/>
                <w:szCs w:val="24"/>
              </w:rPr>
            </w:pPr>
            <w:r w:rsidRPr="00A272E2">
              <w:rPr>
                <w:sz w:val="24"/>
                <w:szCs w:val="24"/>
              </w:rPr>
              <w:t>Normal n(%)</w:t>
            </w:r>
          </w:p>
        </w:tc>
        <w:tc>
          <w:tcPr>
            <w:tcW w:w="1691" w:type="dxa"/>
          </w:tcPr>
          <w:p w:rsidR="00657B50" w:rsidRPr="00A272E2" w:rsidRDefault="00657B50" w:rsidP="001D4411">
            <w:pPr>
              <w:spacing w:line="276" w:lineRule="auto"/>
              <w:jc w:val="center"/>
              <w:rPr>
                <w:sz w:val="24"/>
                <w:szCs w:val="24"/>
              </w:rPr>
            </w:pPr>
            <w:r w:rsidRPr="00A272E2">
              <w:rPr>
                <w:sz w:val="24"/>
                <w:szCs w:val="24"/>
              </w:rPr>
              <w:t xml:space="preserve">Suspek keterlambatan n(%) </w:t>
            </w:r>
          </w:p>
        </w:tc>
        <w:tc>
          <w:tcPr>
            <w:tcW w:w="1332" w:type="dxa"/>
          </w:tcPr>
          <w:p w:rsidR="00657B50" w:rsidRPr="00A272E2" w:rsidRDefault="00657B50" w:rsidP="001D4411">
            <w:pPr>
              <w:spacing w:line="276" w:lineRule="auto"/>
              <w:jc w:val="center"/>
            </w:pPr>
            <w:r w:rsidRPr="00A272E2">
              <w:t xml:space="preserve">Normal </w:t>
            </w:r>
          </w:p>
          <w:p w:rsidR="00657B50" w:rsidRPr="00A272E2" w:rsidRDefault="00657B50" w:rsidP="001D4411">
            <w:pPr>
              <w:spacing w:line="276" w:lineRule="auto"/>
              <w:jc w:val="center"/>
            </w:pPr>
            <w:r w:rsidRPr="00A272E2">
              <w:t>n(%)</w:t>
            </w:r>
          </w:p>
        </w:tc>
      </w:tr>
      <w:tr w:rsidR="00657B50" w:rsidRPr="00A272E2" w:rsidTr="001D4411">
        <w:tc>
          <w:tcPr>
            <w:tcW w:w="1275" w:type="dxa"/>
          </w:tcPr>
          <w:p w:rsidR="00657B50" w:rsidRPr="00A272E2" w:rsidRDefault="00657B50" w:rsidP="001D4411">
            <w:pPr>
              <w:spacing w:line="276" w:lineRule="auto"/>
              <w:jc w:val="both"/>
              <w:rPr>
                <w:sz w:val="24"/>
                <w:szCs w:val="24"/>
              </w:rPr>
            </w:pPr>
            <w:r w:rsidRPr="00A272E2">
              <w:rPr>
                <w:sz w:val="24"/>
                <w:szCs w:val="24"/>
              </w:rPr>
              <w:t>Stimulasi</w:t>
            </w:r>
          </w:p>
        </w:tc>
        <w:tc>
          <w:tcPr>
            <w:tcW w:w="1665" w:type="dxa"/>
          </w:tcPr>
          <w:p w:rsidR="00657B50" w:rsidRPr="00A272E2" w:rsidRDefault="00657B50" w:rsidP="001D4411">
            <w:pPr>
              <w:spacing w:line="276" w:lineRule="auto"/>
              <w:jc w:val="center"/>
              <w:rPr>
                <w:sz w:val="24"/>
                <w:szCs w:val="24"/>
              </w:rPr>
            </w:pPr>
            <w:r w:rsidRPr="00A272E2">
              <w:rPr>
                <w:sz w:val="24"/>
                <w:szCs w:val="24"/>
              </w:rPr>
              <w:t>5(14,3%)</w:t>
            </w:r>
          </w:p>
        </w:tc>
        <w:tc>
          <w:tcPr>
            <w:tcW w:w="1364" w:type="dxa"/>
          </w:tcPr>
          <w:p w:rsidR="00657B50" w:rsidRPr="00A272E2" w:rsidRDefault="00657B50" w:rsidP="001D4411">
            <w:pPr>
              <w:spacing w:line="276" w:lineRule="auto"/>
              <w:jc w:val="center"/>
              <w:rPr>
                <w:sz w:val="24"/>
                <w:szCs w:val="24"/>
              </w:rPr>
            </w:pPr>
            <w:r w:rsidRPr="00A272E2">
              <w:rPr>
                <w:sz w:val="24"/>
                <w:szCs w:val="24"/>
              </w:rPr>
              <w:t>30 (85,7%)</w:t>
            </w:r>
          </w:p>
        </w:tc>
        <w:tc>
          <w:tcPr>
            <w:tcW w:w="1691" w:type="dxa"/>
          </w:tcPr>
          <w:p w:rsidR="00657B50" w:rsidRPr="00A272E2" w:rsidRDefault="00657B50" w:rsidP="001D4411">
            <w:pPr>
              <w:spacing w:line="276" w:lineRule="auto"/>
              <w:jc w:val="center"/>
              <w:rPr>
                <w:sz w:val="24"/>
                <w:szCs w:val="24"/>
              </w:rPr>
            </w:pPr>
            <w:r w:rsidRPr="00A272E2">
              <w:rPr>
                <w:sz w:val="24"/>
                <w:szCs w:val="24"/>
              </w:rPr>
              <w:t>2 (5,7%)</w:t>
            </w:r>
          </w:p>
        </w:tc>
        <w:tc>
          <w:tcPr>
            <w:tcW w:w="1332" w:type="dxa"/>
          </w:tcPr>
          <w:p w:rsidR="00657B50" w:rsidRPr="00A272E2" w:rsidRDefault="00657B50" w:rsidP="001D4411">
            <w:pPr>
              <w:spacing w:line="276" w:lineRule="auto"/>
              <w:jc w:val="center"/>
            </w:pPr>
            <w:r w:rsidRPr="00A272E2">
              <w:t>33 (94,3%)</w:t>
            </w:r>
          </w:p>
        </w:tc>
      </w:tr>
      <w:tr w:rsidR="00657B50" w:rsidRPr="00A272E2" w:rsidTr="001D4411">
        <w:tc>
          <w:tcPr>
            <w:tcW w:w="1275" w:type="dxa"/>
          </w:tcPr>
          <w:p w:rsidR="00657B50" w:rsidRPr="00A272E2" w:rsidRDefault="00657B50" w:rsidP="001D4411">
            <w:pPr>
              <w:spacing w:line="276" w:lineRule="auto"/>
              <w:jc w:val="both"/>
              <w:rPr>
                <w:sz w:val="24"/>
                <w:szCs w:val="24"/>
              </w:rPr>
            </w:pPr>
            <w:r w:rsidRPr="00A272E2">
              <w:rPr>
                <w:sz w:val="24"/>
                <w:szCs w:val="24"/>
              </w:rPr>
              <w:t>Kontrol</w:t>
            </w:r>
          </w:p>
        </w:tc>
        <w:tc>
          <w:tcPr>
            <w:tcW w:w="1665" w:type="dxa"/>
          </w:tcPr>
          <w:p w:rsidR="00657B50" w:rsidRPr="00A272E2" w:rsidRDefault="00657B50" w:rsidP="001D4411">
            <w:pPr>
              <w:spacing w:line="276" w:lineRule="auto"/>
              <w:jc w:val="center"/>
              <w:rPr>
                <w:sz w:val="24"/>
                <w:szCs w:val="24"/>
              </w:rPr>
            </w:pPr>
            <w:r w:rsidRPr="00A272E2">
              <w:rPr>
                <w:sz w:val="24"/>
                <w:szCs w:val="24"/>
              </w:rPr>
              <w:t>11 (31,4%)</w:t>
            </w:r>
          </w:p>
        </w:tc>
        <w:tc>
          <w:tcPr>
            <w:tcW w:w="1364" w:type="dxa"/>
          </w:tcPr>
          <w:p w:rsidR="00657B50" w:rsidRPr="00A272E2" w:rsidRDefault="00657B50" w:rsidP="001D4411">
            <w:pPr>
              <w:spacing w:line="276" w:lineRule="auto"/>
              <w:jc w:val="center"/>
              <w:rPr>
                <w:sz w:val="24"/>
                <w:szCs w:val="24"/>
              </w:rPr>
            </w:pPr>
            <w:r w:rsidRPr="00A272E2">
              <w:rPr>
                <w:sz w:val="24"/>
                <w:szCs w:val="24"/>
              </w:rPr>
              <w:t>24 (68,6%)</w:t>
            </w:r>
          </w:p>
        </w:tc>
        <w:tc>
          <w:tcPr>
            <w:tcW w:w="1691" w:type="dxa"/>
          </w:tcPr>
          <w:p w:rsidR="00657B50" w:rsidRPr="00A272E2" w:rsidRDefault="00657B50" w:rsidP="001D4411">
            <w:pPr>
              <w:spacing w:line="276" w:lineRule="auto"/>
              <w:jc w:val="center"/>
              <w:rPr>
                <w:sz w:val="24"/>
                <w:szCs w:val="24"/>
              </w:rPr>
            </w:pPr>
            <w:r w:rsidRPr="00A272E2">
              <w:rPr>
                <w:sz w:val="24"/>
                <w:szCs w:val="24"/>
              </w:rPr>
              <w:t>8 (22,9%)</w:t>
            </w:r>
          </w:p>
        </w:tc>
        <w:tc>
          <w:tcPr>
            <w:tcW w:w="1332" w:type="dxa"/>
          </w:tcPr>
          <w:p w:rsidR="00657B50" w:rsidRPr="00A272E2" w:rsidRDefault="00657B50" w:rsidP="001D4411">
            <w:pPr>
              <w:spacing w:line="276" w:lineRule="auto"/>
              <w:jc w:val="center"/>
            </w:pPr>
            <w:r w:rsidRPr="00A272E2">
              <w:t>27 (77,1%)</w:t>
            </w:r>
          </w:p>
        </w:tc>
      </w:tr>
    </w:tbl>
    <w:p w:rsidR="00657B50" w:rsidRPr="00A272E2" w:rsidRDefault="00657B50" w:rsidP="00657B50">
      <w:pPr>
        <w:spacing w:line="480" w:lineRule="auto"/>
        <w:jc w:val="both"/>
      </w:pPr>
    </w:p>
    <w:p w:rsidR="00657B50" w:rsidRPr="00A272E2" w:rsidRDefault="00657B50" w:rsidP="00657B50">
      <w:pPr>
        <w:spacing w:line="480" w:lineRule="auto"/>
        <w:jc w:val="both"/>
      </w:pPr>
    </w:p>
    <w:p w:rsidR="00657B50" w:rsidRPr="00A272E2" w:rsidRDefault="00657B50" w:rsidP="00657B50">
      <w:pPr>
        <w:spacing w:line="480" w:lineRule="auto"/>
        <w:jc w:val="both"/>
      </w:pPr>
      <w:r w:rsidRPr="00A272E2">
        <w:t>Table 3. Perubahan kemampuan perkembangan setelah 3 bulan.</w:t>
      </w:r>
    </w:p>
    <w:tbl>
      <w:tblPr>
        <w:tblStyle w:val="TableGrid"/>
        <w:tblW w:w="0" w:type="auto"/>
        <w:tblBorders>
          <w:left w:val="none" w:sz="0" w:space="0" w:color="auto"/>
          <w:right w:val="none" w:sz="0" w:space="0" w:color="auto"/>
          <w:insideV w:val="none" w:sz="0" w:space="0" w:color="auto"/>
        </w:tblBorders>
        <w:tblLook w:val="04A0"/>
      </w:tblPr>
      <w:tblGrid>
        <w:gridCol w:w="1848"/>
        <w:gridCol w:w="1848"/>
        <w:gridCol w:w="1848"/>
        <w:gridCol w:w="1849"/>
        <w:gridCol w:w="1849"/>
      </w:tblGrid>
      <w:tr w:rsidR="00657B50" w:rsidRPr="00A272E2" w:rsidTr="001D4411">
        <w:tc>
          <w:tcPr>
            <w:tcW w:w="1848" w:type="dxa"/>
            <w:tcBorders>
              <w:bottom w:val="single" w:sz="4" w:space="0" w:color="000000" w:themeColor="text1"/>
            </w:tcBorders>
          </w:tcPr>
          <w:p w:rsidR="00657B50" w:rsidRPr="00A272E2" w:rsidRDefault="00657B50" w:rsidP="001D4411">
            <w:pPr>
              <w:jc w:val="both"/>
              <w:rPr>
                <w:sz w:val="24"/>
                <w:szCs w:val="24"/>
              </w:rPr>
            </w:pPr>
          </w:p>
        </w:tc>
        <w:tc>
          <w:tcPr>
            <w:tcW w:w="3696" w:type="dxa"/>
            <w:gridSpan w:val="2"/>
          </w:tcPr>
          <w:p w:rsidR="00657B50" w:rsidRPr="00A272E2" w:rsidRDefault="00657B50" w:rsidP="001D4411">
            <w:pPr>
              <w:jc w:val="both"/>
              <w:rPr>
                <w:sz w:val="24"/>
                <w:szCs w:val="24"/>
              </w:rPr>
            </w:pPr>
            <w:r w:rsidRPr="00A272E2">
              <w:rPr>
                <w:sz w:val="24"/>
                <w:szCs w:val="24"/>
              </w:rPr>
              <w:t>Kelompok stimulasi</w:t>
            </w:r>
          </w:p>
        </w:tc>
        <w:tc>
          <w:tcPr>
            <w:tcW w:w="3698" w:type="dxa"/>
            <w:gridSpan w:val="2"/>
          </w:tcPr>
          <w:p w:rsidR="00657B50" w:rsidRPr="00A272E2" w:rsidRDefault="00657B50" w:rsidP="001D4411">
            <w:pPr>
              <w:jc w:val="both"/>
              <w:rPr>
                <w:sz w:val="24"/>
                <w:szCs w:val="24"/>
              </w:rPr>
            </w:pPr>
            <w:r w:rsidRPr="00A272E2">
              <w:rPr>
                <w:sz w:val="24"/>
                <w:szCs w:val="24"/>
              </w:rPr>
              <w:t>Kelompok kontrol</w:t>
            </w:r>
          </w:p>
        </w:tc>
      </w:tr>
      <w:tr w:rsidR="00657B50" w:rsidRPr="00A272E2" w:rsidTr="001D4411">
        <w:tc>
          <w:tcPr>
            <w:tcW w:w="1848" w:type="dxa"/>
            <w:tcBorders>
              <w:tl2br w:val="single" w:sz="4" w:space="0" w:color="auto"/>
            </w:tcBorders>
          </w:tcPr>
          <w:p w:rsidR="00657B50" w:rsidRPr="00A272E2" w:rsidRDefault="00657B50" w:rsidP="001D4411">
            <w:pPr>
              <w:jc w:val="both"/>
            </w:pPr>
            <w:r w:rsidRPr="00A272E2">
              <w:t xml:space="preserve">          Sesudah</w:t>
            </w:r>
          </w:p>
          <w:p w:rsidR="00657B50" w:rsidRPr="00A272E2" w:rsidRDefault="00657B50" w:rsidP="001D4411">
            <w:pPr>
              <w:jc w:val="both"/>
            </w:pPr>
            <w:r w:rsidRPr="00A272E2">
              <w:t>Sebelum</w:t>
            </w:r>
          </w:p>
        </w:tc>
        <w:tc>
          <w:tcPr>
            <w:tcW w:w="3696" w:type="dxa"/>
            <w:gridSpan w:val="2"/>
          </w:tcPr>
          <w:p w:rsidR="00657B50" w:rsidRPr="00A272E2" w:rsidRDefault="00657B50" w:rsidP="001D4411">
            <w:pPr>
              <w:jc w:val="both"/>
            </w:pPr>
            <w:r w:rsidRPr="00A272E2">
              <w:t xml:space="preserve">Suspek </w:t>
            </w:r>
            <w:r w:rsidRPr="00A272E2">
              <w:tab/>
              <w:t xml:space="preserve">                     Normal</w:t>
            </w:r>
          </w:p>
          <w:p w:rsidR="00657B50" w:rsidRPr="00A272E2" w:rsidRDefault="00657B50" w:rsidP="001D4411">
            <w:pPr>
              <w:jc w:val="both"/>
            </w:pPr>
            <w:r w:rsidRPr="00A272E2">
              <w:t>Keterlambatan</w:t>
            </w:r>
          </w:p>
        </w:tc>
        <w:tc>
          <w:tcPr>
            <w:tcW w:w="3698" w:type="dxa"/>
            <w:gridSpan w:val="2"/>
          </w:tcPr>
          <w:p w:rsidR="00657B50" w:rsidRPr="00A272E2" w:rsidRDefault="00657B50" w:rsidP="001D4411">
            <w:pPr>
              <w:jc w:val="both"/>
            </w:pPr>
            <w:r w:rsidRPr="00A272E2">
              <w:t xml:space="preserve">Suspek </w:t>
            </w:r>
            <w:r w:rsidRPr="00A272E2">
              <w:tab/>
              <w:t xml:space="preserve">                     Normal</w:t>
            </w:r>
          </w:p>
          <w:p w:rsidR="00657B50" w:rsidRPr="00A272E2" w:rsidRDefault="00657B50" w:rsidP="001D4411">
            <w:pPr>
              <w:jc w:val="both"/>
            </w:pPr>
            <w:r w:rsidRPr="00A272E2">
              <w:t>Keterlambatan</w:t>
            </w:r>
          </w:p>
        </w:tc>
      </w:tr>
      <w:tr w:rsidR="00657B50" w:rsidRPr="00A272E2" w:rsidTr="001D4411">
        <w:tc>
          <w:tcPr>
            <w:tcW w:w="1848" w:type="dxa"/>
          </w:tcPr>
          <w:p w:rsidR="00657B50" w:rsidRPr="00A272E2" w:rsidRDefault="00657B50" w:rsidP="001D4411">
            <w:pPr>
              <w:jc w:val="both"/>
              <w:rPr>
                <w:sz w:val="24"/>
                <w:szCs w:val="24"/>
              </w:rPr>
            </w:pPr>
            <w:r w:rsidRPr="00A272E2">
              <w:rPr>
                <w:sz w:val="24"/>
                <w:szCs w:val="24"/>
              </w:rPr>
              <w:t>Suspek keterlambatan</w:t>
            </w:r>
          </w:p>
        </w:tc>
        <w:tc>
          <w:tcPr>
            <w:tcW w:w="1848" w:type="dxa"/>
          </w:tcPr>
          <w:p w:rsidR="00657B50" w:rsidRPr="00A272E2" w:rsidRDefault="00657B50" w:rsidP="001D4411">
            <w:pPr>
              <w:jc w:val="both"/>
              <w:rPr>
                <w:sz w:val="24"/>
                <w:szCs w:val="24"/>
              </w:rPr>
            </w:pPr>
            <w:r w:rsidRPr="00A272E2">
              <w:rPr>
                <w:sz w:val="24"/>
                <w:szCs w:val="24"/>
              </w:rPr>
              <w:t>1 (20%)</w:t>
            </w:r>
          </w:p>
        </w:tc>
        <w:tc>
          <w:tcPr>
            <w:tcW w:w="1848" w:type="dxa"/>
          </w:tcPr>
          <w:p w:rsidR="00657B50" w:rsidRPr="00A272E2" w:rsidRDefault="00657B50" w:rsidP="001D4411">
            <w:pPr>
              <w:jc w:val="both"/>
              <w:rPr>
                <w:sz w:val="24"/>
                <w:szCs w:val="24"/>
              </w:rPr>
            </w:pPr>
            <w:r w:rsidRPr="00A272E2">
              <w:rPr>
                <w:sz w:val="24"/>
                <w:szCs w:val="24"/>
              </w:rPr>
              <w:t>4 (80%)</w:t>
            </w:r>
          </w:p>
        </w:tc>
        <w:tc>
          <w:tcPr>
            <w:tcW w:w="1849" w:type="dxa"/>
          </w:tcPr>
          <w:p w:rsidR="00657B50" w:rsidRPr="00A272E2" w:rsidRDefault="00657B50" w:rsidP="001D4411">
            <w:pPr>
              <w:jc w:val="both"/>
              <w:rPr>
                <w:sz w:val="24"/>
                <w:szCs w:val="24"/>
              </w:rPr>
            </w:pPr>
            <w:r w:rsidRPr="00A272E2">
              <w:rPr>
                <w:sz w:val="24"/>
                <w:szCs w:val="24"/>
              </w:rPr>
              <w:t>4(36,4%)</w:t>
            </w:r>
          </w:p>
        </w:tc>
        <w:tc>
          <w:tcPr>
            <w:tcW w:w="1849" w:type="dxa"/>
          </w:tcPr>
          <w:p w:rsidR="00657B50" w:rsidRPr="00A272E2" w:rsidRDefault="00657B50" w:rsidP="001D4411">
            <w:pPr>
              <w:jc w:val="both"/>
              <w:rPr>
                <w:sz w:val="24"/>
                <w:szCs w:val="24"/>
              </w:rPr>
            </w:pPr>
            <w:r w:rsidRPr="00A272E2">
              <w:rPr>
                <w:sz w:val="24"/>
                <w:szCs w:val="24"/>
              </w:rPr>
              <w:t>7 (63,6%)</w:t>
            </w:r>
          </w:p>
        </w:tc>
      </w:tr>
      <w:tr w:rsidR="00657B50" w:rsidRPr="00A272E2" w:rsidTr="001D4411">
        <w:tc>
          <w:tcPr>
            <w:tcW w:w="1848" w:type="dxa"/>
          </w:tcPr>
          <w:p w:rsidR="00657B50" w:rsidRPr="00A272E2" w:rsidRDefault="00657B50" w:rsidP="001D4411">
            <w:pPr>
              <w:jc w:val="both"/>
              <w:rPr>
                <w:sz w:val="24"/>
                <w:szCs w:val="24"/>
              </w:rPr>
            </w:pPr>
            <w:r w:rsidRPr="00A272E2">
              <w:rPr>
                <w:sz w:val="24"/>
                <w:szCs w:val="24"/>
              </w:rPr>
              <w:t>Normal</w:t>
            </w:r>
          </w:p>
        </w:tc>
        <w:tc>
          <w:tcPr>
            <w:tcW w:w="1848" w:type="dxa"/>
          </w:tcPr>
          <w:p w:rsidR="00657B50" w:rsidRPr="00A272E2" w:rsidRDefault="00657B50" w:rsidP="001D4411">
            <w:pPr>
              <w:jc w:val="both"/>
              <w:rPr>
                <w:sz w:val="24"/>
                <w:szCs w:val="24"/>
              </w:rPr>
            </w:pPr>
            <w:r w:rsidRPr="00A272E2">
              <w:rPr>
                <w:sz w:val="24"/>
                <w:szCs w:val="24"/>
              </w:rPr>
              <w:t>1(3,3%)</w:t>
            </w:r>
          </w:p>
        </w:tc>
        <w:tc>
          <w:tcPr>
            <w:tcW w:w="1848" w:type="dxa"/>
          </w:tcPr>
          <w:p w:rsidR="00657B50" w:rsidRPr="00A272E2" w:rsidRDefault="00657B50" w:rsidP="001D4411">
            <w:pPr>
              <w:jc w:val="both"/>
              <w:rPr>
                <w:sz w:val="24"/>
                <w:szCs w:val="24"/>
              </w:rPr>
            </w:pPr>
            <w:r w:rsidRPr="00A272E2">
              <w:rPr>
                <w:sz w:val="24"/>
                <w:szCs w:val="24"/>
              </w:rPr>
              <w:t>29 (96,7%)</w:t>
            </w:r>
          </w:p>
        </w:tc>
        <w:tc>
          <w:tcPr>
            <w:tcW w:w="1849" w:type="dxa"/>
          </w:tcPr>
          <w:p w:rsidR="00657B50" w:rsidRPr="00A272E2" w:rsidRDefault="00657B50" w:rsidP="001D4411">
            <w:pPr>
              <w:jc w:val="both"/>
              <w:rPr>
                <w:sz w:val="24"/>
                <w:szCs w:val="24"/>
              </w:rPr>
            </w:pPr>
            <w:r w:rsidRPr="00A272E2">
              <w:rPr>
                <w:sz w:val="24"/>
                <w:szCs w:val="24"/>
              </w:rPr>
              <w:t>4(16,7%)</w:t>
            </w:r>
          </w:p>
        </w:tc>
        <w:tc>
          <w:tcPr>
            <w:tcW w:w="1849" w:type="dxa"/>
          </w:tcPr>
          <w:p w:rsidR="00657B50" w:rsidRPr="00A272E2" w:rsidRDefault="00657B50" w:rsidP="001D4411">
            <w:pPr>
              <w:jc w:val="both"/>
              <w:rPr>
                <w:sz w:val="24"/>
                <w:szCs w:val="24"/>
              </w:rPr>
            </w:pPr>
            <w:r w:rsidRPr="00A272E2">
              <w:rPr>
                <w:sz w:val="24"/>
                <w:szCs w:val="24"/>
              </w:rPr>
              <w:t>20 (83,3%)</w:t>
            </w:r>
          </w:p>
        </w:tc>
      </w:tr>
      <w:tr w:rsidR="00657B50" w:rsidRPr="009711E0" w:rsidTr="001D4411">
        <w:tc>
          <w:tcPr>
            <w:tcW w:w="1848" w:type="dxa"/>
          </w:tcPr>
          <w:p w:rsidR="00657B50" w:rsidRPr="00A272E2" w:rsidRDefault="00657B50" w:rsidP="001D4411">
            <w:pPr>
              <w:jc w:val="both"/>
              <w:rPr>
                <w:sz w:val="24"/>
                <w:szCs w:val="24"/>
              </w:rPr>
            </w:pPr>
            <w:r w:rsidRPr="00A272E2">
              <w:rPr>
                <w:sz w:val="24"/>
                <w:szCs w:val="24"/>
              </w:rPr>
              <w:t xml:space="preserve">Uji McNemar </w:t>
            </w:r>
          </w:p>
        </w:tc>
        <w:tc>
          <w:tcPr>
            <w:tcW w:w="3696" w:type="dxa"/>
            <w:gridSpan w:val="2"/>
          </w:tcPr>
          <w:p w:rsidR="00657B50" w:rsidRPr="00A272E2" w:rsidRDefault="00657B50" w:rsidP="001D4411">
            <w:pPr>
              <w:jc w:val="both"/>
              <w:rPr>
                <w:sz w:val="24"/>
                <w:szCs w:val="24"/>
              </w:rPr>
            </w:pPr>
            <w:r w:rsidRPr="00A272E2">
              <w:rPr>
                <w:sz w:val="24"/>
                <w:szCs w:val="24"/>
              </w:rPr>
              <w:t>P 0,375</w:t>
            </w:r>
          </w:p>
        </w:tc>
        <w:tc>
          <w:tcPr>
            <w:tcW w:w="3698" w:type="dxa"/>
            <w:gridSpan w:val="2"/>
          </w:tcPr>
          <w:p w:rsidR="00657B50" w:rsidRPr="009711E0" w:rsidRDefault="00657B50" w:rsidP="001D4411">
            <w:pPr>
              <w:jc w:val="both"/>
              <w:rPr>
                <w:sz w:val="24"/>
                <w:szCs w:val="24"/>
              </w:rPr>
            </w:pPr>
            <w:r w:rsidRPr="00A272E2">
              <w:rPr>
                <w:sz w:val="24"/>
                <w:szCs w:val="24"/>
              </w:rPr>
              <w:t>P 0,549</w:t>
            </w:r>
          </w:p>
        </w:tc>
      </w:tr>
    </w:tbl>
    <w:p w:rsidR="00657B50" w:rsidRDefault="00657B50" w:rsidP="00657B50">
      <w:pPr>
        <w:spacing w:line="480" w:lineRule="auto"/>
        <w:jc w:val="both"/>
      </w:pPr>
      <w:r w:rsidRPr="00B449A7">
        <w:tab/>
      </w:r>
    </w:p>
    <w:p w:rsidR="00657B50" w:rsidRDefault="00657B50" w:rsidP="00657B50">
      <w:pPr>
        <w:spacing w:line="480" w:lineRule="auto"/>
        <w:jc w:val="both"/>
        <w:rPr>
          <w:bCs/>
        </w:rPr>
      </w:pPr>
    </w:p>
    <w:p w:rsidR="0005543F" w:rsidRPr="00A4518C" w:rsidRDefault="0005543F" w:rsidP="00657B50">
      <w:pPr>
        <w:spacing w:line="480" w:lineRule="auto"/>
        <w:jc w:val="both"/>
      </w:pPr>
    </w:p>
    <w:sectPr w:rsidR="0005543F" w:rsidRPr="00A4518C" w:rsidSect="00811400">
      <w:headerReference w:type="even" r:id="rId7"/>
      <w:headerReference w:type="default" r:id="rId8"/>
      <w:footerReference w:type="even" r:id="rId9"/>
      <w:footerReference w:type="default" r:id="rId10"/>
      <w:headerReference w:type="first" r:id="rId11"/>
      <w:footerReference w:type="first" r:id="rId12"/>
      <w:pgSz w:w="11906" w:h="16838"/>
      <w:pgMar w:top="1440" w:right="1376"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566" w:rsidRDefault="00EC2566" w:rsidP="005F5FAF">
      <w:r>
        <w:separator/>
      </w:r>
    </w:p>
  </w:endnote>
  <w:endnote w:type="continuationSeparator" w:id="1">
    <w:p w:rsidR="00EC2566" w:rsidRDefault="00EC2566" w:rsidP="005F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31" w:rsidRDefault="00DB7D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22641"/>
      <w:docPartObj>
        <w:docPartGallery w:val="Page Numbers (Bottom of Page)"/>
        <w:docPartUnique/>
      </w:docPartObj>
    </w:sdtPr>
    <w:sdtContent>
      <w:p w:rsidR="00DB7D31" w:rsidRDefault="00914B78">
        <w:pPr>
          <w:pStyle w:val="Footer"/>
          <w:jc w:val="right"/>
        </w:pPr>
        <w:fldSimple w:instr=" PAGE   \* MERGEFORMAT ">
          <w:r w:rsidR="00A272E2">
            <w:rPr>
              <w:noProof/>
            </w:rPr>
            <w:t>2</w:t>
          </w:r>
        </w:fldSimple>
      </w:p>
    </w:sdtContent>
  </w:sdt>
  <w:p w:rsidR="00DB7D31" w:rsidRDefault="00DB7D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31" w:rsidRDefault="00DB7D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566" w:rsidRDefault="00EC2566" w:rsidP="005F5FAF">
      <w:r>
        <w:separator/>
      </w:r>
    </w:p>
  </w:footnote>
  <w:footnote w:type="continuationSeparator" w:id="1">
    <w:p w:rsidR="00EC2566" w:rsidRDefault="00EC2566" w:rsidP="005F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31" w:rsidRDefault="00DB7D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31" w:rsidRPr="00F73482" w:rsidRDefault="00DB7D31" w:rsidP="00F73482">
    <w:pPr>
      <w:pStyle w:val="Header"/>
      <w:jc w:val="right"/>
      <w:rPr>
        <w:sz w:val="20"/>
        <w:szCs w:val="20"/>
      </w:rPr>
    </w:pPr>
    <w:r>
      <w:t xml:space="preserve">                                                                              </w:t>
    </w:r>
    <w:r w:rsidRPr="00F73482">
      <w:rPr>
        <w:sz w:val="20"/>
        <w:szCs w:val="20"/>
      </w:rPr>
      <w:t>Pengaruh pemberian stimulasi selama satu jam</w:t>
    </w:r>
  </w:p>
  <w:p w:rsidR="00DB7D31" w:rsidRDefault="00DB7D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31" w:rsidRDefault="00DB7D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67285"/>
    <w:multiLevelType w:val="hybridMultilevel"/>
    <w:tmpl w:val="73FA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6C014B"/>
    <w:multiLevelType w:val="hybridMultilevel"/>
    <w:tmpl w:val="4A980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2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D2199C"/>
    <w:rsid w:val="00011F91"/>
    <w:rsid w:val="000230A6"/>
    <w:rsid w:val="00031D6B"/>
    <w:rsid w:val="0004037D"/>
    <w:rsid w:val="0005543F"/>
    <w:rsid w:val="00076139"/>
    <w:rsid w:val="00084B04"/>
    <w:rsid w:val="00086947"/>
    <w:rsid w:val="000871EC"/>
    <w:rsid w:val="000913A3"/>
    <w:rsid w:val="000B2C51"/>
    <w:rsid w:val="000B34CB"/>
    <w:rsid w:val="000C1259"/>
    <w:rsid w:val="000E5ADD"/>
    <w:rsid w:val="00111338"/>
    <w:rsid w:val="00125367"/>
    <w:rsid w:val="001319CD"/>
    <w:rsid w:val="001344BC"/>
    <w:rsid w:val="00141949"/>
    <w:rsid w:val="00164B6A"/>
    <w:rsid w:val="00170DB3"/>
    <w:rsid w:val="00184FA6"/>
    <w:rsid w:val="001A5DE3"/>
    <w:rsid w:val="001C0E82"/>
    <w:rsid w:val="001C1221"/>
    <w:rsid w:val="001C1B85"/>
    <w:rsid w:val="00230F82"/>
    <w:rsid w:val="00270281"/>
    <w:rsid w:val="00291369"/>
    <w:rsid w:val="002B3FEC"/>
    <w:rsid w:val="002D3C49"/>
    <w:rsid w:val="002D7F78"/>
    <w:rsid w:val="002F722E"/>
    <w:rsid w:val="0033265E"/>
    <w:rsid w:val="00335340"/>
    <w:rsid w:val="00337FC0"/>
    <w:rsid w:val="00360B98"/>
    <w:rsid w:val="00363638"/>
    <w:rsid w:val="00380810"/>
    <w:rsid w:val="003B3152"/>
    <w:rsid w:val="003B4D57"/>
    <w:rsid w:val="003C4D07"/>
    <w:rsid w:val="003C6EEE"/>
    <w:rsid w:val="003C7FB2"/>
    <w:rsid w:val="003F0ADF"/>
    <w:rsid w:val="00400DBE"/>
    <w:rsid w:val="00424A87"/>
    <w:rsid w:val="00433A18"/>
    <w:rsid w:val="004368F8"/>
    <w:rsid w:val="00487794"/>
    <w:rsid w:val="00496BBB"/>
    <w:rsid w:val="004B2999"/>
    <w:rsid w:val="004C0581"/>
    <w:rsid w:val="004E5437"/>
    <w:rsid w:val="005037C9"/>
    <w:rsid w:val="0051514F"/>
    <w:rsid w:val="005242EC"/>
    <w:rsid w:val="005857A2"/>
    <w:rsid w:val="0058586D"/>
    <w:rsid w:val="00585FAF"/>
    <w:rsid w:val="00586E4A"/>
    <w:rsid w:val="005925B2"/>
    <w:rsid w:val="005C3156"/>
    <w:rsid w:val="005C76F2"/>
    <w:rsid w:val="005E1119"/>
    <w:rsid w:val="005E6FAA"/>
    <w:rsid w:val="005F5FAF"/>
    <w:rsid w:val="005F7CB7"/>
    <w:rsid w:val="00646EFF"/>
    <w:rsid w:val="00647660"/>
    <w:rsid w:val="00657B50"/>
    <w:rsid w:val="00671414"/>
    <w:rsid w:val="00684DCB"/>
    <w:rsid w:val="0068741A"/>
    <w:rsid w:val="00692CBC"/>
    <w:rsid w:val="006A04BD"/>
    <w:rsid w:val="006B394D"/>
    <w:rsid w:val="006C3856"/>
    <w:rsid w:val="006D75BA"/>
    <w:rsid w:val="00701232"/>
    <w:rsid w:val="007043D4"/>
    <w:rsid w:val="00704EDF"/>
    <w:rsid w:val="00714496"/>
    <w:rsid w:val="0072240C"/>
    <w:rsid w:val="00723C2A"/>
    <w:rsid w:val="00725ACB"/>
    <w:rsid w:val="007550EC"/>
    <w:rsid w:val="007823C1"/>
    <w:rsid w:val="0078326B"/>
    <w:rsid w:val="007C181A"/>
    <w:rsid w:val="007D1890"/>
    <w:rsid w:val="007D2055"/>
    <w:rsid w:val="007F7225"/>
    <w:rsid w:val="00810B65"/>
    <w:rsid w:val="00811400"/>
    <w:rsid w:val="00821B4C"/>
    <w:rsid w:val="008435B1"/>
    <w:rsid w:val="008667D7"/>
    <w:rsid w:val="0087628F"/>
    <w:rsid w:val="00885A22"/>
    <w:rsid w:val="008A63F5"/>
    <w:rsid w:val="008B2A14"/>
    <w:rsid w:val="008D6886"/>
    <w:rsid w:val="008E04C5"/>
    <w:rsid w:val="008E2FA4"/>
    <w:rsid w:val="008E70D2"/>
    <w:rsid w:val="008F62F3"/>
    <w:rsid w:val="0090028C"/>
    <w:rsid w:val="00914B78"/>
    <w:rsid w:val="00954147"/>
    <w:rsid w:val="009711E0"/>
    <w:rsid w:val="0097738E"/>
    <w:rsid w:val="00977D71"/>
    <w:rsid w:val="00982D5C"/>
    <w:rsid w:val="00990CF2"/>
    <w:rsid w:val="009C4047"/>
    <w:rsid w:val="009D575F"/>
    <w:rsid w:val="009D6A59"/>
    <w:rsid w:val="009F6011"/>
    <w:rsid w:val="009F7A77"/>
    <w:rsid w:val="00A03F2E"/>
    <w:rsid w:val="00A142E2"/>
    <w:rsid w:val="00A272E2"/>
    <w:rsid w:val="00A35200"/>
    <w:rsid w:val="00A4518C"/>
    <w:rsid w:val="00A54156"/>
    <w:rsid w:val="00A754B3"/>
    <w:rsid w:val="00A973DF"/>
    <w:rsid w:val="00AA4461"/>
    <w:rsid w:val="00AB5862"/>
    <w:rsid w:val="00AC0888"/>
    <w:rsid w:val="00AD1010"/>
    <w:rsid w:val="00AE18D4"/>
    <w:rsid w:val="00AE2490"/>
    <w:rsid w:val="00B02228"/>
    <w:rsid w:val="00B10E7F"/>
    <w:rsid w:val="00B110DC"/>
    <w:rsid w:val="00B26F29"/>
    <w:rsid w:val="00B27FF6"/>
    <w:rsid w:val="00B449A7"/>
    <w:rsid w:val="00B44AA6"/>
    <w:rsid w:val="00B512B5"/>
    <w:rsid w:val="00B55E2D"/>
    <w:rsid w:val="00B84985"/>
    <w:rsid w:val="00BA1381"/>
    <w:rsid w:val="00BA782D"/>
    <w:rsid w:val="00BB33CC"/>
    <w:rsid w:val="00BC7412"/>
    <w:rsid w:val="00BD7EAC"/>
    <w:rsid w:val="00BE2BFB"/>
    <w:rsid w:val="00BE522C"/>
    <w:rsid w:val="00C17645"/>
    <w:rsid w:val="00C274E7"/>
    <w:rsid w:val="00C35ED9"/>
    <w:rsid w:val="00C57888"/>
    <w:rsid w:val="00C6509F"/>
    <w:rsid w:val="00C72953"/>
    <w:rsid w:val="00C76F6D"/>
    <w:rsid w:val="00C844A5"/>
    <w:rsid w:val="00C849FF"/>
    <w:rsid w:val="00C87C1E"/>
    <w:rsid w:val="00C92AB8"/>
    <w:rsid w:val="00CA7BAE"/>
    <w:rsid w:val="00CB0E40"/>
    <w:rsid w:val="00CB410B"/>
    <w:rsid w:val="00CD1043"/>
    <w:rsid w:val="00D07F51"/>
    <w:rsid w:val="00D2199C"/>
    <w:rsid w:val="00D271F1"/>
    <w:rsid w:val="00D41A38"/>
    <w:rsid w:val="00D44B13"/>
    <w:rsid w:val="00D6379D"/>
    <w:rsid w:val="00D6604B"/>
    <w:rsid w:val="00D85B05"/>
    <w:rsid w:val="00DB7D31"/>
    <w:rsid w:val="00DC1516"/>
    <w:rsid w:val="00DD3CBA"/>
    <w:rsid w:val="00DE6160"/>
    <w:rsid w:val="00DF4097"/>
    <w:rsid w:val="00E03F80"/>
    <w:rsid w:val="00E24C2D"/>
    <w:rsid w:val="00E36C88"/>
    <w:rsid w:val="00E60EA0"/>
    <w:rsid w:val="00E81459"/>
    <w:rsid w:val="00EA6213"/>
    <w:rsid w:val="00EC2566"/>
    <w:rsid w:val="00ED7293"/>
    <w:rsid w:val="00EE36CB"/>
    <w:rsid w:val="00EF13D6"/>
    <w:rsid w:val="00F109BE"/>
    <w:rsid w:val="00F177FD"/>
    <w:rsid w:val="00F60B34"/>
    <w:rsid w:val="00F721AC"/>
    <w:rsid w:val="00F73482"/>
    <w:rsid w:val="00F90028"/>
    <w:rsid w:val="00FA6FFF"/>
    <w:rsid w:val="00FA7DFA"/>
    <w:rsid w:val="00FB2863"/>
    <w:rsid w:val="00FC528A"/>
    <w:rsid w:val="00FC5EC8"/>
    <w:rsid w:val="00FD04A1"/>
    <w:rsid w:val="00FD1ECF"/>
    <w:rsid w:val="00FD54AE"/>
    <w:rsid w:val="00FF04F7"/>
    <w:rsid w:val="00FF3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D6B"/>
    <w:rPr>
      <w:rFonts w:ascii="Tahoma" w:hAnsi="Tahoma" w:cs="Tahoma"/>
      <w:sz w:val="16"/>
      <w:szCs w:val="16"/>
    </w:rPr>
  </w:style>
  <w:style w:type="character" w:customStyle="1" w:styleId="BalloonTextChar">
    <w:name w:val="Balloon Text Char"/>
    <w:basedOn w:val="DefaultParagraphFont"/>
    <w:link w:val="BalloonText"/>
    <w:uiPriority w:val="99"/>
    <w:semiHidden/>
    <w:rsid w:val="00031D6B"/>
    <w:rPr>
      <w:rFonts w:ascii="Tahoma" w:eastAsia="Times New Roman" w:hAnsi="Tahoma" w:cs="Tahoma"/>
      <w:sz w:val="16"/>
      <w:szCs w:val="16"/>
      <w:lang w:val="en-US"/>
    </w:rPr>
  </w:style>
  <w:style w:type="table" w:styleId="TableGrid">
    <w:name w:val="Table Grid"/>
    <w:basedOn w:val="TableNormal"/>
    <w:uiPriority w:val="59"/>
    <w:rsid w:val="00D637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F5FAF"/>
    <w:pPr>
      <w:tabs>
        <w:tab w:val="center" w:pos="4680"/>
        <w:tab w:val="right" w:pos="9360"/>
      </w:tabs>
    </w:pPr>
  </w:style>
  <w:style w:type="character" w:customStyle="1" w:styleId="HeaderChar">
    <w:name w:val="Header Char"/>
    <w:basedOn w:val="DefaultParagraphFont"/>
    <w:link w:val="Header"/>
    <w:uiPriority w:val="99"/>
    <w:rsid w:val="005F5F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5FAF"/>
    <w:pPr>
      <w:tabs>
        <w:tab w:val="center" w:pos="4680"/>
        <w:tab w:val="right" w:pos="9360"/>
      </w:tabs>
    </w:pPr>
  </w:style>
  <w:style w:type="character" w:customStyle="1" w:styleId="FooterChar">
    <w:name w:val="Footer Char"/>
    <w:basedOn w:val="DefaultParagraphFont"/>
    <w:link w:val="Footer"/>
    <w:uiPriority w:val="99"/>
    <w:rsid w:val="005F5FA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319CD"/>
    <w:rPr>
      <w:color w:val="0000FF" w:themeColor="hyperlink"/>
      <w:u w:val="single"/>
    </w:rPr>
  </w:style>
  <w:style w:type="paragraph" w:styleId="ListParagraph">
    <w:name w:val="List Paragraph"/>
    <w:basedOn w:val="Normal"/>
    <w:uiPriority w:val="34"/>
    <w:qFormat/>
    <w:rsid w:val="001319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13</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astasari</dc:creator>
  <cp:keywords/>
  <dc:description/>
  <cp:lastModifiedBy>edwin</cp:lastModifiedBy>
  <cp:revision>28</cp:revision>
  <cp:lastPrinted>2012-06-12T16:47:00Z</cp:lastPrinted>
  <dcterms:created xsi:type="dcterms:W3CDTF">2012-03-16T07:14:00Z</dcterms:created>
  <dcterms:modified xsi:type="dcterms:W3CDTF">2012-06-22T02:53:00Z</dcterms:modified>
</cp:coreProperties>
</file>